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D188" w14:textId="77777777" w:rsidR="009F01F0" w:rsidRDefault="001C2A83" w:rsidP="009F01F0">
      <w:pPr>
        <w:jc w:val="center"/>
        <w:rPr>
          <w:rFonts w:eastAsia="黑体"/>
          <w:sz w:val="36"/>
          <w:szCs w:val="36"/>
        </w:rPr>
      </w:pPr>
      <w:r>
        <w:rPr>
          <w:rFonts w:eastAsia="黑体"/>
          <w:sz w:val="36"/>
          <w:szCs w:val="36"/>
        </w:rPr>
        <w:t xml:space="preserve"> </w:t>
      </w:r>
      <w:r w:rsidR="009F01F0">
        <w:rPr>
          <w:rFonts w:eastAsia="黑体"/>
          <w:sz w:val="36"/>
          <w:szCs w:val="36"/>
        </w:rPr>
        <w:t>“</w:t>
      </w:r>
      <w:r w:rsidR="009F01F0">
        <w:rPr>
          <w:rFonts w:eastAsia="黑体" w:hAnsi="黑体" w:hint="eastAsia"/>
          <w:sz w:val="36"/>
          <w:szCs w:val="36"/>
        </w:rPr>
        <w:t>青年人才托举工程</w:t>
      </w:r>
      <w:r w:rsidR="009F01F0">
        <w:rPr>
          <w:rFonts w:eastAsia="黑体"/>
          <w:sz w:val="36"/>
          <w:szCs w:val="36"/>
        </w:rPr>
        <w:t>”</w:t>
      </w:r>
      <w:r w:rsidR="00DB479A">
        <w:rPr>
          <w:rFonts w:eastAsia="黑体" w:hAnsi="黑体" w:hint="eastAsia"/>
          <w:sz w:val="36"/>
          <w:szCs w:val="36"/>
        </w:rPr>
        <w:t>推荐表</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551"/>
        <w:gridCol w:w="1107"/>
        <w:gridCol w:w="2944"/>
        <w:gridCol w:w="2169"/>
      </w:tblGrid>
      <w:tr w:rsidR="008128CA" w:rsidRPr="00611F5B" w14:paraId="02303736" w14:textId="77777777" w:rsidTr="005E4348">
        <w:trPr>
          <w:cantSplit/>
          <w:trHeight w:val="510"/>
        </w:trPr>
        <w:tc>
          <w:tcPr>
            <w:tcW w:w="748" w:type="pct"/>
            <w:tcBorders>
              <w:top w:val="single" w:sz="4" w:space="0" w:color="auto"/>
              <w:left w:val="single" w:sz="4" w:space="0" w:color="auto"/>
              <w:bottom w:val="single" w:sz="4" w:space="0" w:color="auto"/>
              <w:right w:val="single" w:sz="4" w:space="0" w:color="auto"/>
            </w:tcBorders>
            <w:vAlign w:val="center"/>
            <w:hideMark/>
          </w:tcPr>
          <w:p w14:paraId="380DF84B" w14:textId="77777777" w:rsidR="009F01F0" w:rsidRPr="00611F5B" w:rsidRDefault="009F01F0" w:rsidP="00AD0785">
            <w:pPr>
              <w:jc w:val="center"/>
              <w:rPr>
                <w:rFonts w:eastAsia="仿宋"/>
                <w:sz w:val="24"/>
              </w:rPr>
            </w:pPr>
            <w:r w:rsidRPr="00611F5B">
              <w:rPr>
                <w:rFonts w:eastAsia="仿宋" w:hAnsi="仿宋" w:hint="eastAsia"/>
                <w:sz w:val="24"/>
              </w:rPr>
              <w:t>姓</w:t>
            </w:r>
            <w:r w:rsidRPr="00611F5B">
              <w:rPr>
                <w:rFonts w:eastAsia="仿宋"/>
                <w:sz w:val="24"/>
              </w:rPr>
              <w:t xml:space="preserve">    </w:t>
            </w:r>
            <w:r w:rsidRPr="00611F5B">
              <w:rPr>
                <w:rFonts w:eastAsia="仿宋" w:hAnsi="仿宋" w:hint="eastAsia"/>
                <w:sz w:val="24"/>
              </w:rPr>
              <w:t>名</w:t>
            </w:r>
          </w:p>
        </w:tc>
        <w:tc>
          <w:tcPr>
            <w:tcW w:w="998" w:type="pct"/>
            <w:tcBorders>
              <w:top w:val="single" w:sz="4" w:space="0" w:color="auto"/>
              <w:left w:val="single" w:sz="4" w:space="0" w:color="auto"/>
              <w:bottom w:val="single" w:sz="4" w:space="0" w:color="auto"/>
              <w:right w:val="single" w:sz="4" w:space="0" w:color="auto"/>
            </w:tcBorders>
            <w:vAlign w:val="center"/>
          </w:tcPr>
          <w:p w14:paraId="0AFB1D55" w14:textId="77777777" w:rsidR="009F01F0" w:rsidRPr="00611F5B" w:rsidRDefault="00B707D4" w:rsidP="00AD0785">
            <w:pPr>
              <w:jc w:val="center"/>
              <w:rPr>
                <w:rFonts w:eastAsia="仿宋"/>
                <w:sz w:val="24"/>
              </w:rPr>
            </w:pPr>
            <w:proofErr w:type="gramStart"/>
            <w:r>
              <w:rPr>
                <w:rFonts w:eastAsia="仿宋" w:hint="eastAsia"/>
                <w:sz w:val="24"/>
              </w:rPr>
              <w:t>董晓靖</w:t>
            </w:r>
            <w:proofErr w:type="gramEnd"/>
          </w:p>
        </w:tc>
        <w:tc>
          <w:tcPr>
            <w:tcW w:w="748" w:type="pct"/>
            <w:tcBorders>
              <w:top w:val="single" w:sz="4" w:space="0" w:color="auto"/>
              <w:left w:val="single" w:sz="4" w:space="0" w:color="auto"/>
              <w:bottom w:val="single" w:sz="4" w:space="0" w:color="auto"/>
              <w:right w:val="single" w:sz="4" w:space="0" w:color="auto"/>
            </w:tcBorders>
            <w:vAlign w:val="center"/>
            <w:hideMark/>
          </w:tcPr>
          <w:p w14:paraId="5EA0EF50" w14:textId="77777777" w:rsidR="009F01F0" w:rsidRPr="00611F5B" w:rsidRDefault="009F01F0" w:rsidP="00AD0785">
            <w:pPr>
              <w:jc w:val="center"/>
              <w:rPr>
                <w:rFonts w:eastAsia="仿宋"/>
                <w:sz w:val="24"/>
              </w:rPr>
            </w:pPr>
            <w:r w:rsidRPr="00611F5B">
              <w:rPr>
                <w:rFonts w:eastAsia="仿宋" w:hAnsi="仿宋" w:hint="eastAsia"/>
                <w:sz w:val="24"/>
              </w:rPr>
              <w:t>性</w:t>
            </w:r>
            <w:r w:rsidRPr="00611F5B">
              <w:rPr>
                <w:rFonts w:eastAsia="仿宋"/>
                <w:sz w:val="24"/>
              </w:rPr>
              <w:t xml:space="preserve">    </w:t>
            </w:r>
            <w:r w:rsidRPr="00611F5B">
              <w:rPr>
                <w:rFonts w:eastAsia="仿宋" w:hAnsi="仿宋" w:hint="eastAsia"/>
                <w:sz w:val="24"/>
              </w:rPr>
              <w:t>别</w:t>
            </w:r>
          </w:p>
        </w:tc>
        <w:tc>
          <w:tcPr>
            <w:tcW w:w="1160" w:type="pct"/>
            <w:tcBorders>
              <w:top w:val="single" w:sz="4" w:space="0" w:color="auto"/>
              <w:left w:val="single" w:sz="4" w:space="0" w:color="auto"/>
              <w:bottom w:val="single" w:sz="4" w:space="0" w:color="auto"/>
              <w:right w:val="single" w:sz="4" w:space="0" w:color="auto"/>
            </w:tcBorders>
            <w:vAlign w:val="center"/>
          </w:tcPr>
          <w:p w14:paraId="5F09BB0F" w14:textId="77777777" w:rsidR="009F01F0" w:rsidRPr="00611F5B" w:rsidRDefault="00B707D4" w:rsidP="00AD0785">
            <w:pPr>
              <w:jc w:val="center"/>
              <w:rPr>
                <w:rFonts w:eastAsia="仿宋"/>
                <w:sz w:val="24"/>
              </w:rPr>
            </w:pPr>
            <w:r>
              <w:rPr>
                <w:rFonts w:eastAsia="仿宋" w:hint="eastAsia"/>
                <w:sz w:val="24"/>
              </w:rPr>
              <w:t>女</w:t>
            </w:r>
          </w:p>
        </w:tc>
        <w:tc>
          <w:tcPr>
            <w:tcW w:w="1347" w:type="pct"/>
            <w:vMerge w:val="restart"/>
            <w:tcBorders>
              <w:top w:val="single" w:sz="4" w:space="0" w:color="auto"/>
              <w:left w:val="single" w:sz="4" w:space="0" w:color="auto"/>
              <w:bottom w:val="single" w:sz="4" w:space="0" w:color="auto"/>
              <w:right w:val="single" w:sz="4" w:space="0" w:color="auto"/>
            </w:tcBorders>
            <w:vAlign w:val="center"/>
          </w:tcPr>
          <w:p w14:paraId="135A16FA" w14:textId="77777777" w:rsidR="009F01F0" w:rsidRPr="00611F5B" w:rsidRDefault="00B707D4" w:rsidP="00AD0785">
            <w:pPr>
              <w:jc w:val="center"/>
              <w:rPr>
                <w:rFonts w:eastAsia="仿宋"/>
                <w:sz w:val="24"/>
              </w:rPr>
            </w:pPr>
            <w:r>
              <w:rPr>
                <w:rFonts w:eastAsia="仿宋"/>
                <w:noProof/>
                <w:sz w:val="24"/>
              </w:rPr>
              <w:drawing>
                <wp:inline distT="0" distB="0" distL="0" distR="0" wp14:anchorId="732BEB0D" wp14:editId="1981DF3A">
                  <wp:extent cx="1188720" cy="1737360"/>
                  <wp:effectExtent l="0" t="0" r="0" b="0"/>
                  <wp:docPr id="1" name="图片 1" descr="F:\生活--照片\数学学院  董晓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生活--照片\数学学院  董晓靖.jpg"/>
                          <pic:cNvPicPr>
                            <a:picLocks noChangeAspect="1" noChangeArrowheads="1"/>
                          </pic:cNvPicPr>
                        </pic:nvPicPr>
                        <pic:blipFill>
                          <a:blip r:embed="rId8" cstate="print"/>
                          <a:srcRect/>
                          <a:stretch>
                            <a:fillRect/>
                          </a:stretch>
                        </pic:blipFill>
                        <pic:spPr bwMode="auto">
                          <a:xfrm>
                            <a:off x="0" y="0"/>
                            <a:ext cx="1191140" cy="1740897"/>
                          </a:xfrm>
                          <a:prstGeom prst="rect">
                            <a:avLst/>
                          </a:prstGeom>
                          <a:noFill/>
                          <a:ln w="9525">
                            <a:noFill/>
                            <a:miter lim="800000"/>
                            <a:headEnd/>
                            <a:tailEnd/>
                          </a:ln>
                        </pic:spPr>
                      </pic:pic>
                    </a:graphicData>
                  </a:graphic>
                </wp:inline>
              </w:drawing>
            </w:r>
          </w:p>
        </w:tc>
      </w:tr>
      <w:tr w:rsidR="008128CA" w:rsidRPr="00611F5B" w14:paraId="246644A8" w14:textId="77777777" w:rsidTr="005E4348">
        <w:trPr>
          <w:trHeight w:val="510"/>
        </w:trPr>
        <w:tc>
          <w:tcPr>
            <w:tcW w:w="748" w:type="pct"/>
            <w:tcBorders>
              <w:top w:val="single" w:sz="4" w:space="0" w:color="auto"/>
              <w:left w:val="single" w:sz="4" w:space="0" w:color="auto"/>
              <w:bottom w:val="single" w:sz="4" w:space="0" w:color="auto"/>
              <w:right w:val="single" w:sz="4" w:space="0" w:color="auto"/>
            </w:tcBorders>
            <w:vAlign w:val="center"/>
            <w:hideMark/>
          </w:tcPr>
          <w:p w14:paraId="0EC2C38C" w14:textId="77777777" w:rsidR="009F01F0" w:rsidRPr="00611F5B" w:rsidRDefault="009F01F0" w:rsidP="00AD0785">
            <w:pPr>
              <w:jc w:val="center"/>
              <w:rPr>
                <w:rFonts w:eastAsia="仿宋"/>
                <w:sz w:val="24"/>
              </w:rPr>
            </w:pPr>
            <w:r w:rsidRPr="00611F5B">
              <w:rPr>
                <w:rFonts w:eastAsia="仿宋" w:hAnsi="仿宋" w:hint="eastAsia"/>
                <w:sz w:val="24"/>
              </w:rPr>
              <w:t>出生年月</w:t>
            </w:r>
          </w:p>
        </w:tc>
        <w:tc>
          <w:tcPr>
            <w:tcW w:w="998" w:type="pct"/>
            <w:tcBorders>
              <w:top w:val="single" w:sz="4" w:space="0" w:color="auto"/>
              <w:left w:val="single" w:sz="4" w:space="0" w:color="auto"/>
              <w:bottom w:val="single" w:sz="4" w:space="0" w:color="auto"/>
              <w:right w:val="single" w:sz="4" w:space="0" w:color="auto"/>
            </w:tcBorders>
            <w:vAlign w:val="center"/>
          </w:tcPr>
          <w:p w14:paraId="60D49CCA" w14:textId="77777777" w:rsidR="009F01F0" w:rsidRPr="00611F5B" w:rsidRDefault="00B707D4" w:rsidP="00AD0785">
            <w:pPr>
              <w:jc w:val="center"/>
              <w:rPr>
                <w:rFonts w:eastAsia="仿宋"/>
                <w:sz w:val="24"/>
              </w:rPr>
            </w:pPr>
            <w:r>
              <w:rPr>
                <w:rFonts w:eastAsia="仿宋" w:hint="eastAsia"/>
                <w:sz w:val="24"/>
              </w:rPr>
              <w:t>1987.11</w:t>
            </w:r>
          </w:p>
        </w:tc>
        <w:tc>
          <w:tcPr>
            <w:tcW w:w="748" w:type="pct"/>
            <w:tcBorders>
              <w:top w:val="single" w:sz="4" w:space="0" w:color="auto"/>
              <w:left w:val="single" w:sz="4" w:space="0" w:color="auto"/>
              <w:bottom w:val="single" w:sz="4" w:space="0" w:color="auto"/>
              <w:right w:val="single" w:sz="4" w:space="0" w:color="auto"/>
            </w:tcBorders>
            <w:vAlign w:val="center"/>
            <w:hideMark/>
          </w:tcPr>
          <w:p w14:paraId="578FD470" w14:textId="77777777" w:rsidR="009F01F0" w:rsidRPr="00611F5B" w:rsidRDefault="009F01F0" w:rsidP="00AD0785">
            <w:pPr>
              <w:jc w:val="center"/>
              <w:rPr>
                <w:rFonts w:eastAsia="仿宋"/>
                <w:sz w:val="24"/>
              </w:rPr>
            </w:pPr>
            <w:r w:rsidRPr="00611F5B">
              <w:rPr>
                <w:rFonts w:eastAsia="仿宋" w:hAnsi="仿宋" w:hint="eastAsia"/>
                <w:sz w:val="24"/>
              </w:rPr>
              <w:t>职</w:t>
            </w:r>
            <w:r w:rsidRPr="00611F5B">
              <w:rPr>
                <w:rFonts w:eastAsia="仿宋"/>
                <w:sz w:val="24"/>
              </w:rPr>
              <w:t xml:space="preserve">    </w:t>
            </w:r>
            <w:r w:rsidRPr="00611F5B">
              <w:rPr>
                <w:rFonts w:eastAsia="仿宋" w:hAnsi="仿宋" w:hint="eastAsia"/>
                <w:sz w:val="24"/>
              </w:rPr>
              <w:t>称</w:t>
            </w:r>
          </w:p>
        </w:tc>
        <w:tc>
          <w:tcPr>
            <w:tcW w:w="1160" w:type="pct"/>
            <w:tcBorders>
              <w:top w:val="single" w:sz="4" w:space="0" w:color="auto"/>
              <w:left w:val="single" w:sz="4" w:space="0" w:color="auto"/>
              <w:bottom w:val="single" w:sz="4" w:space="0" w:color="auto"/>
              <w:right w:val="single" w:sz="4" w:space="0" w:color="auto"/>
            </w:tcBorders>
            <w:vAlign w:val="center"/>
          </w:tcPr>
          <w:p w14:paraId="43D5AB79" w14:textId="77777777" w:rsidR="009F01F0" w:rsidRPr="00611F5B" w:rsidRDefault="00B707D4" w:rsidP="00AD0785">
            <w:pPr>
              <w:jc w:val="center"/>
              <w:rPr>
                <w:rFonts w:eastAsia="仿宋"/>
                <w:sz w:val="24"/>
              </w:rPr>
            </w:pPr>
            <w:r>
              <w:rPr>
                <w:rFonts w:eastAsia="仿宋" w:hint="eastAsia"/>
                <w:sz w:val="24"/>
              </w:rPr>
              <w:t>副教授</w:t>
            </w: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7720122D" w14:textId="77777777" w:rsidR="009F01F0" w:rsidRPr="00611F5B" w:rsidRDefault="009F01F0" w:rsidP="00AD0785">
            <w:pPr>
              <w:widowControl/>
              <w:jc w:val="left"/>
              <w:rPr>
                <w:rFonts w:eastAsia="仿宋"/>
                <w:sz w:val="24"/>
              </w:rPr>
            </w:pPr>
          </w:p>
        </w:tc>
      </w:tr>
      <w:tr w:rsidR="008128CA" w:rsidRPr="00611F5B" w14:paraId="68A3E552" w14:textId="77777777" w:rsidTr="005E4348">
        <w:trPr>
          <w:trHeight w:val="510"/>
        </w:trPr>
        <w:tc>
          <w:tcPr>
            <w:tcW w:w="748" w:type="pct"/>
            <w:tcBorders>
              <w:top w:val="single" w:sz="4" w:space="0" w:color="auto"/>
              <w:left w:val="single" w:sz="4" w:space="0" w:color="auto"/>
              <w:bottom w:val="single" w:sz="4" w:space="0" w:color="auto"/>
              <w:right w:val="single" w:sz="4" w:space="0" w:color="auto"/>
            </w:tcBorders>
            <w:vAlign w:val="center"/>
            <w:hideMark/>
          </w:tcPr>
          <w:p w14:paraId="0264A1B3" w14:textId="77777777" w:rsidR="009F01F0" w:rsidRPr="00611F5B" w:rsidRDefault="009F01F0" w:rsidP="00AD0785">
            <w:pPr>
              <w:jc w:val="center"/>
              <w:rPr>
                <w:rFonts w:eastAsia="仿宋"/>
                <w:sz w:val="24"/>
              </w:rPr>
            </w:pPr>
            <w:r w:rsidRPr="00611F5B">
              <w:rPr>
                <w:rFonts w:eastAsia="仿宋" w:hAnsi="仿宋" w:hint="eastAsia"/>
                <w:sz w:val="24"/>
              </w:rPr>
              <w:t>行政职务</w:t>
            </w:r>
          </w:p>
        </w:tc>
        <w:tc>
          <w:tcPr>
            <w:tcW w:w="998" w:type="pct"/>
            <w:tcBorders>
              <w:top w:val="single" w:sz="4" w:space="0" w:color="auto"/>
              <w:left w:val="single" w:sz="4" w:space="0" w:color="auto"/>
              <w:bottom w:val="single" w:sz="4" w:space="0" w:color="auto"/>
              <w:right w:val="single" w:sz="4" w:space="0" w:color="auto"/>
            </w:tcBorders>
            <w:vAlign w:val="center"/>
          </w:tcPr>
          <w:p w14:paraId="699BFA23" w14:textId="77777777" w:rsidR="009F01F0" w:rsidRPr="00611F5B" w:rsidRDefault="00AF3EF5" w:rsidP="00AD0785">
            <w:pPr>
              <w:jc w:val="center"/>
              <w:rPr>
                <w:rFonts w:eastAsia="仿宋"/>
                <w:sz w:val="24"/>
              </w:rPr>
            </w:pPr>
            <w:r>
              <w:rPr>
                <w:rFonts w:eastAsia="仿宋" w:hint="eastAsia"/>
                <w:sz w:val="24"/>
              </w:rPr>
              <w:t>无</w:t>
            </w:r>
          </w:p>
        </w:tc>
        <w:tc>
          <w:tcPr>
            <w:tcW w:w="748" w:type="pct"/>
            <w:tcBorders>
              <w:top w:val="single" w:sz="4" w:space="0" w:color="auto"/>
              <w:left w:val="single" w:sz="4" w:space="0" w:color="auto"/>
              <w:bottom w:val="single" w:sz="4" w:space="0" w:color="auto"/>
              <w:right w:val="single" w:sz="4" w:space="0" w:color="auto"/>
            </w:tcBorders>
            <w:vAlign w:val="center"/>
            <w:hideMark/>
          </w:tcPr>
          <w:p w14:paraId="1FD7EDB5" w14:textId="77777777" w:rsidR="009F01F0" w:rsidRPr="00611F5B" w:rsidRDefault="009F01F0" w:rsidP="00AD0785">
            <w:pPr>
              <w:jc w:val="center"/>
              <w:rPr>
                <w:rFonts w:eastAsia="仿宋"/>
                <w:sz w:val="24"/>
              </w:rPr>
            </w:pPr>
            <w:r w:rsidRPr="00611F5B">
              <w:rPr>
                <w:rFonts w:eastAsia="仿宋" w:hAnsi="仿宋" w:hint="eastAsia"/>
                <w:sz w:val="24"/>
              </w:rPr>
              <w:t>研究方向</w:t>
            </w:r>
          </w:p>
        </w:tc>
        <w:tc>
          <w:tcPr>
            <w:tcW w:w="1160" w:type="pct"/>
            <w:tcBorders>
              <w:top w:val="single" w:sz="4" w:space="0" w:color="auto"/>
              <w:left w:val="single" w:sz="4" w:space="0" w:color="auto"/>
              <w:bottom w:val="single" w:sz="4" w:space="0" w:color="auto"/>
              <w:right w:val="single" w:sz="4" w:space="0" w:color="auto"/>
            </w:tcBorders>
            <w:vAlign w:val="center"/>
          </w:tcPr>
          <w:p w14:paraId="39C6ECD4" w14:textId="77777777" w:rsidR="009F01F0" w:rsidRPr="00B707D4" w:rsidRDefault="00B707D4" w:rsidP="00AD0785">
            <w:pPr>
              <w:jc w:val="center"/>
              <w:rPr>
                <w:rFonts w:eastAsia="仿宋"/>
                <w:sz w:val="18"/>
                <w:szCs w:val="18"/>
              </w:rPr>
            </w:pPr>
            <w:r w:rsidRPr="00B707D4">
              <w:rPr>
                <w:rFonts w:eastAsia="仿宋" w:hint="eastAsia"/>
                <w:sz w:val="18"/>
                <w:szCs w:val="18"/>
              </w:rPr>
              <w:t>磁流体力学</w:t>
            </w:r>
            <w:r w:rsidR="008A522E">
              <w:rPr>
                <w:rFonts w:eastAsia="仿宋" w:hint="eastAsia"/>
                <w:sz w:val="18"/>
                <w:szCs w:val="18"/>
              </w:rPr>
              <w:t>（</w:t>
            </w:r>
            <w:r w:rsidR="008A522E">
              <w:rPr>
                <w:rFonts w:eastAsia="仿宋" w:hint="eastAsia"/>
                <w:sz w:val="18"/>
                <w:szCs w:val="18"/>
              </w:rPr>
              <w:t>MHD</w:t>
            </w:r>
            <w:r w:rsidR="008A522E">
              <w:rPr>
                <w:rFonts w:eastAsia="仿宋" w:hint="eastAsia"/>
                <w:sz w:val="18"/>
                <w:szCs w:val="18"/>
              </w:rPr>
              <w:t>）</w:t>
            </w:r>
            <w:r w:rsidRPr="00B707D4">
              <w:rPr>
                <w:rFonts w:eastAsia="仿宋" w:hint="eastAsia"/>
                <w:sz w:val="18"/>
                <w:szCs w:val="18"/>
              </w:rPr>
              <w:t>的有限元方法与模拟、流体力学计算</w:t>
            </w: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1F786413" w14:textId="77777777" w:rsidR="009F01F0" w:rsidRPr="00611F5B" w:rsidRDefault="009F01F0" w:rsidP="00AD0785">
            <w:pPr>
              <w:widowControl/>
              <w:jc w:val="left"/>
              <w:rPr>
                <w:rFonts w:eastAsia="仿宋"/>
                <w:sz w:val="24"/>
              </w:rPr>
            </w:pPr>
          </w:p>
        </w:tc>
      </w:tr>
      <w:tr w:rsidR="008128CA" w:rsidRPr="00611F5B" w14:paraId="272D9C1E" w14:textId="77777777" w:rsidTr="005E4348">
        <w:trPr>
          <w:trHeight w:val="510"/>
        </w:trPr>
        <w:tc>
          <w:tcPr>
            <w:tcW w:w="748" w:type="pct"/>
            <w:tcBorders>
              <w:top w:val="single" w:sz="4" w:space="0" w:color="auto"/>
              <w:left w:val="single" w:sz="4" w:space="0" w:color="auto"/>
              <w:bottom w:val="single" w:sz="4" w:space="0" w:color="auto"/>
              <w:right w:val="single" w:sz="4" w:space="0" w:color="auto"/>
            </w:tcBorders>
            <w:vAlign w:val="center"/>
            <w:hideMark/>
          </w:tcPr>
          <w:p w14:paraId="72A1725F" w14:textId="77777777" w:rsidR="009F01F0" w:rsidRPr="00611F5B" w:rsidRDefault="009F01F0" w:rsidP="00AD0785">
            <w:pPr>
              <w:jc w:val="center"/>
              <w:rPr>
                <w:rFonts w:eastAsia="仿宋"/>
                <w:sz w:val="24"/>
              </w:rPr>
            </w:pPr>
            <w:r w:rsidRPr="00611F5B">
              <w:rPr>
                <w:rFonts w:eastAsia="仿宋" w:hAnsi="仿宋" w:hint="eastAsia"/>
                <w:sz w:val="24"/>
              </w:rPr>
              <w:t>手机号码</w:t>
            </w:r>
          </w:p>
        </w:tc>
        <w:tc>
          <w:tcPr>
            <w:tcW w:w="998" w:type="pct"/>
            <w:tcBorders>
              <w:top w:val="single" w:sz="4" w:space="0" w:color="auto"/>
              <w:left w:val="single" w:sz="4" w:space="0" w:color="auto"/>
              <w:bottom w:val="single" w:sz="4" w:space="0" w:color="auto"/>
              <w:right w:val="single" w:sz="4" w:space="0" w:color="auto"/>
            </w:tcBorders>
            <w:vAlign w:val="center"/>
          </w:tcPr>
          <w:p w14:paraId="36ADA2D2" w14:textId="77777777" w:rsidR="009F01F0" w:rsidRPr="00611F5B" w:rsidRDefault="00B707D4" w:rsidP="00AD0785">
            <w:pPr>
              <w:jc w:val="center"/>
              <w:rPr>
                <w:rFonts w:eastAsia="仿宋"/>
                <w:sz w:val="24"/>
              </w:rPr>
            </w:pPr>
            <w:r>
              <w:rPr>
                <w:rFonts w:eastAsia="仿宋" w:hint="eastAsia"/>
                <w:sz w:val="24"/>
              </w:rPr>
              <w:t>15292252189</w:t>
            </w:r>
          </w:p>
        </w:tc>
        <w:tc>
          <w:tcPr>
            <w:tcW w:w="748" w:type="pct"/>
            <w:tcBorders>
              <w:top w:val="single" w:sz="4" w:space="0" w:color="auto"/>
              <w:left w:val="single" w:sz="4" w:space="0" w:color="auto"/>
              <w:bottom w:val="single" w:sz="4" w:space="0" w:color="auto"/>
              <w:right w:val="single" w:sz="4" w:space="0" w:color="auto"/>
            </w:tcBorders>
            <w:vAlign w:val="center"/>
            <w:hideMark/>
          </w:tcPr>
          <w:p w14:paraId="3E4C12F4" w14:textId="77777777" w:rsidR="009F01F0" w:rsidRPr="00611F5B" w:rsidRDefault="009F01F0" w:rsidP="00AD0785">
            <w:pPr>
              <w:jc w:val="center"/>
              <w:rPr>
                <w:rFonts w:eastAsia="仿宋"/>
                <w:sz w:val="24"/>
              </w:rPr>
            </w:pPr>
            <w:r w:rsidRPr="00611F5B">
              <w:rPr>
                <w:rFonts w:eastAsia="仿宋" w:hAnsi="仿宋" w:hint="eastAsia"/>
                <w:sz w:val="24"/>
              </w:rPr>
              <w:t>电子邮件</w:t>
            </w:r>
          </w:p>
        </w:tc>
        <w:tc>
          <w:tcPr>
            <w:tcW w:w="1160" w:type="pct"/>
            <w:tcBorders>
              <w:top w:val="single" w:sz="4" w:space="0" w:color="auto"/>
              <w:left w:val="single" w:sz="4" w:space="0" w:color="auto"/>
              <w:bottom w:val="single" w:sz="4" w:space="0" w:color="auto"/>
              <w:right w:val="single" w:sz="4" w:space="0" w:color="auto"/>
            </w:tcBorders>
            <w:vAlign w:val="center"/>
          </w:tcPr>
          <w:p w14:paraId="077FEB1E" w14:textId="77777777" w:rsidR="009F01F0" w:rsidRPr="00611F5B" w:rsidRDefault="00B707D4" w:rsidP="00AD0785">
            <w:pPr>
              <w:jc w:val="center"/>
              <w:rPr>
                <w:rFonts w:eastAsia="仿宋"/>
                <w:sz w:val="24"/>
              </w:rPr>
            </w:pPr>
            <w:r>
              <w:rPr>
                <w:rFonts w:eastAsia="仿宋" w:hint="eastAsia"/>
                <w:sz w:val="24"/>
              </w:rPr>
              <w:t>dongxiaojing99@</w:t>
            </w:r>
            <w:r w:rsidR="00AF3EF5">
              <w:rPr>
                <w:rFonts w:eastAsia="仿宋" w:hint="eastAsia"/>
                <w:sz w:val="24"/>
              </w:rPr>
              <w:t>xtu.</w:t>
            </w:r>
            <w:r>
              <w:rPr>
                <w:rFonts w:eastAsia="仿宋" w:hint="eastAsia"/>
                <w:sz w:val="24"/>
              </w:rPr>
              <w:t>edu.cn</w:t>
            </w: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516B9485" w14:textId="77777777" w:rsidR="009F01F0" w:rsidRPr="00611F5B" w:rsidRDefault="009F01F0" w:rsidP="00AD0785">
            <w:pPr>
              <w:widowControl/>
              <w:jc w:val="left"/>
              <w:rPr>
                <w:rFonts w:eastAsia="仿宋"/>
                <w:sz w:val="24"/>
              </w:rPr>
            </w:pPr>
          </w:p>
        </w:tc>
      </w:tr>
      <w:tr w:rsidR="009F01F0" w:rsidRPr="00611F5B" w14:paraId="4CBB04F3" w14:textId="77777777" w:rsidTr="005E4348">
        <w:trPr>
          <w:trHeight w:val="510"/>
        </w:trPr>
        <w:tc>
          <w:tcPr>
            <w:tcW w:w="748" w:type="pct"/>
            <w:tcBorders>
              <w:top w:val="single" w:sz="4" w:space="0" w:color="auto"/>
              <w:left w:val="single" w:sz="4" w:space="0" w:color="auto"/>
              <w:bottom w:val="single" w:sz="4" w:space="0" w:color="auto"/>
              <w:right w:val="single" w:sz="4" w:space="0" w:color="auto"/>
            </w:tcBorders>
            <w:vAlign w:val="center"/>
            <w:hideMark/>
          </w:tcPr>
          <w:p w14:paraId="1BCAF0A9" w14:textId="77777777" w:rsidR="009F01F0" w:rsidRPr="00611F5B" w:rsidRDefault="009F01F0" w:rsidP="00AD0785">
            <w:pPr>
              <w:jc w:val="center"/>
              <w:rPr>
                <w:rFonts w:eastAsia="仿宋"/>
                <w:sz w:val="24"/>
              </w:rPr>
            </w:pPr>
            <w:r w:rsidRPr="00611F5B">
              <w:rPr>
                <w:rFonts w:eastAsia="仿宋" w:hAnsi="仿宋" w:hint="eastAsia"/>
                <w:sz w:val="24"/>
              </w:rPr>
              <w:t>工作单位</w:t>
            </w:r>
          </w:p>
        </w:tc>
        <w:tc>
          <w:tcPr>
            <w:tcW w:w="2905" w:type="pct"/>
            <w:gridSpan w:val="3"/>
            <w:tcBorders>
              <w:top w:val="single" w:sz="4" w:space="0" w:color="auto"/>
              <w:left w:val="single" w:sz="4" w:space="0" w:color="auto"/>
              <w:bottom w:val="single" w:sz="4" w:space="0" w:color="auto"/>
              <w:right w:val="single" w:sz="4" w:space="0" w:color="auto"/>
            </w:tcBorders>
            <w:vAlign w:val="center"/>
          </w:tcPr>
          <w:p w14:paraId="537F3AFE" w14:textId="77777777" w:rsidR="009F01F0" w:rsidRPr="00611F5B" w:rsidRDefault="00B707D4" w:rsidP="00AD0785">
            <w:pPr>
              <w:rPr>
                <w:rFonts w:eastAsia="仿宋"/>
                <w:sz w:val="24"/>
              </w:rPr>
            </w:pPr>
            <w:r>
              <w:rPr>
                <w:rFonts w:eastAsia="仿宋" w:hint="eastAsia"/>
                <w:sz w:val="24"/>
              </w:rPr>
              <w:t>湘潭大学</w:t>
            </w: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5306F392" w14:textId="77777777" w:rsidR="009F01F0" w:rsidRPr="00611F5B" w:rsidRDefault="009F01F0" w:rsidP="00AD0785">
            <w:pPr>
              <w:widowControl/>
              <w:jc w:val="left"/>
              <w:rPr>
                <w:rFonts w:eastAsia="仿宋"/>
                <w:sz w:val="24"/>
              </w:rPr>
            </w:pPr>
          </w:p>
        </w:tc>
      </w:tr>
      <w:tr w:rsidR="009F01F0" w:rsidRPr="00611F5B" w14:paraId="3C2CA578" w14:textId="77777777" w:rsidTr="005E4348">
        <w:trPr>
          <w:trHeight w:val="510"/>
        </w:trPr>
        <w:tc>
          <w:tcPr>
            <w:tcW w:w="748" w:type="pct"/>
            <w:tcBorders>
              <w:top w:val="single" w:sz="4" w:space="0" w:color="auto"/>
              <w:left w:val="single" w:sz="4" w:space="0" w:color="auto"/>
              <w:bottom w:val="single" w:sz="4" w:space="0" w:color="auto"/>
              <w:right w:val="single" w:sz="4" w:space="0" w:color="auto"/>
            </w:tcBorders>
            <w:vAlign w:val="center"/>
            <w:hideMark/>
          </w:tcPr>
          <w:p w14:paraId="3DB9C11C" w14:textId="77777777" w:rsidR="009F01F0" w:rsidRPr="00611F5B" w:rsidRDefault="009F01F0" w:rsidP="00AD0785">
            <w:pPr>
              <w:jc w:val="center"/>
              <w:rPr>
                <w:rFonts w:eastAsia="仿宋" w:hAnsi="仿宋"/>
                <w:sz w:val="24"/>
              </w:rPr>
            </w:pPr>
            <w:r w:rsidRPr="00611F5B">
              <w:rPr>
                <w:rFonts w:eastAsia="仿宋" w:hAnsi="仿宋" w:hint="eastAsia"/>
                <w:sz w:val="24"/>
              </w:rPr>
              <w:t>个人或所在课题组网页</w:t>
            </w:r>
          </w:p>
        </w:tc>
        <w:tc>
          <w:tcPr>
            <w:tcW w:w="2905" w:type="pct"/>
            <w:gridSpan w:val="3"/>
            <w:tcBorders>
              <w:top w:val="single" w:sz="4" w:space="0" w:color="auto"/>
              <w:left w:val="single" w:sz="4" w:space="0" w:color="auto"/>
              <w:bottom w:val="single" w:sz="4" w:space="0" w:color="auto"/>
              <w:right w:val="single" w:sz="4" w:space="0" w:color="auto"/>
            </w:tcBorders>
            <w:vAlign w:val="center"/>
          </w:tcPr>
          <w:p w14:paraId="1A32190E" w14:textId="77777777" w:rsidR="009F01F0" w:rsidRDefault="00B707D4" w:rsidP="00AD0785">
            <w:pPr>
              <w:rPr>
                <w:rFonts w:eastAsia="仿宋"/>
                <w:szCs w:val="21"/>
              </w:rPr>
            </w:pPr>
            <w:r>
              <w:rPr>
                <w:rFonts w:eastAsia="仿宋" w:hint="eastAsia"/>
                <w:szCs w:val="21"/>
              </w:rPr>
              <w:t>个人：</w:t>
            </w:r>
            <w:r w:rsidRPr="00B707D4">
              <w:rPr>
                <w:rFonts w:eastAsia="仿宋"/>
                <w:szCs w:val="21"/>
              </w:rPr>
              <w:t>http://math.xtu.edu.cn/a426.html</w:t>
            </w:r>
          </w:p>
          <w:p w14:paraId="0EF7E550" w14:textId="77777777" w:rsidR="00B707D4" w:rsidRPr="003514E6" w:rsidRDefault="00696B8B" w:rsidP="00AD0785">
            <w:pPr>
              <w:rPr>
                <w:rFonts w:eastAsia="仿宋"/>
                <w:szCs w:val="21"/>
              </w:rPr>
            </w:pPr>
            <w:r>
              <w:rPr>
                <w:rFonts w:eastAsia="仿宋" w:hint="eastAsia"/>
                <w:szCs w:val="21"/>
              </w:rPr>
              <w:t>黄云清教授科研团队</w:t>
            </w:r>
            <w:r w:rsidRPr="00696B8B">
              <w:rPr>
                <w:rFonts w:eastAsia="仿宋"/>
                <w:szCs w:val="21"/>
              </w:rPr>
              <w:t>http://math.xtu.edu.cn/a279.html</w:t>
            </w: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5724DC84" w14:textId="77777777" w:rsidR="009F01F0" w:rsidRPr="00611F5B" w:rsidRDefault="009F01F0" w:rsidP="00AD0785">
            <w:pPr>
              <w:widowControl/>
              <w:jc w:val="left"/>
              <w:rPr>
                <w:rFonts w:eastAsia="仿宋"/>
                <w:sz w:val="24"/>
              </w:rPr>
            </w:pPr>
          </w:p>
        </w:tc>
      </w:tr>
      <w:tr w:rsidR="009F01F0" w:rsidRPr="00611F5B" w14:paraId="59DE75B5" w14:textId="77777777" w:rsidTr="00AD0785">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7D4CD8E" w14:textId="77777777" w:rsidR="009F01F0" w:rsidRPr="00611F5B" w:rsidRDefault="009F01F0" w:rsidP="00AD0785">
            <w:pPr>
              <w:jc w:val="left"/>
              <w:rPr>
                <w:sz w:val="24"/>
              </w:rPr>
            </w:pPr>
            <w:r w:rsidRPr="00611F5B">
              <w:rPr>
                <w:rFonts w:eastAsia="仿宋" w:hAnsi="仿宋" w:hint="eastAsia"/>
                <w:sz w:val="24"/>
              </w:rPr>
              <w:t>教育及工作经历（</w:t>
            </w:r>
            <w:r>
              <w:rPr>
                <w:rFonts w:eastAsia="仿宋" w:hAnsi="仿宋" w:hint="eastAsia"/>
                <w:sz w:val="24"/>
              </w:rPr>
              <w:t>从大学至今，尽量连续</w:t>
            </w:r>
            <w:r w:rsidRPr="00611F5B">
              <w:rPr>
                <w:rFonts w:eastAsia="仿宋" w:hAnsi="仿宋" w:hint="eastAsia"/>
                <w:sz w:val="24"/>
              </w:rPr>
              <w:t>）</w:t>
            </w:r>
          </w:p>
        </w:tc>
      </w:tr>
      <w:tr w:rsidR="009F01F0" w:rsidRPr="00611F5B" w14:paraId="451C593B" w14:textId="77777777" w:rsidTr="00CA66E9">
        <w:trPr>
          <w:cantSplit/>
          <w:trHeight w:val="269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65698A4" w14:textId="77777777" w:rsidR="00B707D4" w:rsidRPr="00B707D4" w:rsidRDefault="00B707D4" w:rsidP="00B707D4">
            <w:r w:rsidRPr="00B707D4">
              <w:rPr>
                <w:rFonts w:hint="eastAsia"/>
              </w:rPr>
              <w:t>教育经历</w:t>
            </w:r>
          </w:p>
          <w:p w14:paraId="032A9709" w14:textId="77777777" w:rsidR="008C5736" w:rsidRPr="00B707D4" w:rsidRDefault="008C5736" w:rsidP="00A34016">
            <w:pPr>
              <w:pStyle w:val="2"/>
              <w:spacing w:line="320" w:lineRule="exact"/>
              <w:ind w:firstLineChars="100" w:firstLine="240"/>
              <w:rPr>
                <w:rFonts w:ascii="Times New Roman" w:eastAsia="仿宋" w:hAnsi="仿宋" w:cs="Times New Roman"/>
                <w:szCs w:val="24"/>
              </w:rPr>
            </w:pPr>
            <w:r w:rsidRPr="00B707D4">
              <w:rPr>
                <w:rFonts w:ascii="Times New Roman" w:eastAsia="仿宋" w:hAnsi="仿宋" w:cs="Times New Roman"/>
                <w:szCs w:val="24"/>
              </w:rPr>
              <w:t>20</w:t>
            </w:r>
            <w:r w:rsidRPr="00B707D4">
              <w:rPr>
                <w:rFonts w:ascii="Times New Roman" w:eastAsia="仿宋" w:hAnsi="仿宋" w:cs="Times New Roman" w:hint="eastAsia"/>
                <w:szCs w:val="24"/>
              </w:rPr>
              <w:t>12</w:t>
            </w:r>
            <w:r w:rsidRPr="00B707D4">
              <w:rPr>
                <w:rFonts w:ascii="Times New Roman" w:eastAsia="仿宋" w:hAnsi="仿宋" w:cs="Times New Roman"/>
                <w:szCs w:val="24"/>
              </w:rPr>
              <w:t>年</w:t>
            </w:r>
            <w:r w:rsidRPr="00B707D4">
              <w:rPr>
                <w:rFonts w:ascii="Times New Roman" w:eastAsia="仿宋" w:hAnsi="仿宋" w:cs="Times New Roman"/>
                <w:szCs w:val="24"/>
              </w:rPr>
              <w:t>9</w:t>
            </w:r>
            <w:r w:rsidRPr="00B707D4">
              <w:rPr>
                <w:rFonts w:ascii="Times New Roman" w:eastAsia="仿宋" w:hAnsi="仿宋" w:cs="Times New Roman"/>
                <w:szCs w:val="24"/>
              </w:rPr>
              <w:t>月</w:t>
            </w:r>
            <w:r w:rsidRPr="00B707D4">
              <w:rPr>
                <w:rFonts w:ascii="Times New Roman" w:eastAsia="仿宋" w:hAnsi="仿宋" w:cs="Times New Roman"/>
                <w:szCs w:val="24"/>
              </w:rPr>
              <w:t>-201</w:t>
            </w:r>
            <w:r w:rsidRPr="00B707D4">
              <w:rPr>
                <w:rFonts w:ascii="Times New Roman" w:eastAsia="仿宋" w:hAnsi="仿宋" w:cs="Times New Roman" w:hint="eastAsia"/>
                <w:szCs w:val="24"/>
              </w:rPr>
              <w:t>5</w:t>
            </w:r>
            <w:r w:rsidRPr="00B707D4">
              <w:rPr>
                <w:rFonts w:ascii="Times New Roman" w:eastAsia="仿宋" w:hAnsi="仿宋" w:cs="Times New Roman"/>
                <w:szCs w:val="24"/>
              </w:rPr>
              <w:t>年</w:t>
            </w:r>
            <w:r w:rsidRPr="00B707D4">
              <w:rPr>
                <w:rFonts w:ascii="Times New Roman" w:eastAsia="仿宋" w:hAnsi="仿宋" w:cs="Times New Roman" w:hint="eastAsia"/>
                <w:szCs w:val="24"/>
              </w:rPr>
              <w:t>9</w:t>
            </w:r>
            <w:r w:rsidRPr="00B707D4">
              <w:rPr>
                <w:rFonts w:ascii="Times New Roman" w:eastAsia="仿宋" w:hAnsi="仿宋" w:cs="Times New Roman"/>
                <w:szCs w:val="24"/>
              </w:rPr>
              <w:t>月</w:t>
            </w:r>
            <w:r>
              <w:rPr>
                <w:rFonts w:ascii="Times New Roman" w:eastAsia="仿宋" w:hAnsi="仿宋" w:cs="Times New Roman" w:hint="eastAsia"/>
                <w:szCs w:val="24"/>
              </w:rPr>
              <w:t>，</w:t>
            </w:r>
            <w:r w:rsidRPr="00B707D4">
              <w:rPr>
                <w:rFonts w:ascii="Times New Roman" w:eastAsia="仿宋" w:hAnsi="仿宋" w:cs="Times New Roman"/>
                <w:szCs w:val="24"/>
              </w:rPr>
              <w:t>博士</w:t>
            </w:r>
            <w:r>
              <w:rPr>
                <w:rFonts w:ascii="Times New Roman" w:eastAsia="仿宋" w:hAnsi="仿宋" w:cs="Times New Roman" w:hint="eastAsia"/>
                <w:szCs w:val="24"/>
              </w:rPr>
              <w:t>，</w:t>
            </w:r>
            <w:r w:rsidRPr="00B707D4">
              <w:rPr>
                <w:rFonts w:ascii="Times New Roman" w:eastAsia="仿宋" w:hAnsi="仿宋" w:cs="Times New Roman" w:hint="eastAsia"/>
                <w:szCs w:val="24"/>
              </w:rPr>
              <w:t>西安交通大学数学与统计学院</w:t>
            </w:r>
            <w:r>
              <w:rPr>
                <w:rFonts w:ascii="Times New Roman" w:eastAsia="仿宋" w:hAnsi="仿宋" w:cs="Times New Roman" w:hint="eastAsia"/>
                <w:szCs w:val="24"/>
              </w:rPr>
              <w:t>，</w:t>
            </w:r>
            <w:r w:rsidRPr="00B707D4">
              <w:rPr>
                <w:rFonts w:ascii="Times New Roman" w:eastAsia="仿宋" w:hAnsi="仿宋" w:cs="Times New Roman" w:hint="eastAsia"/>
                <w:szCs w:val="24"/>
              </w:rPr>
              <w:t>导师：何银年</w:t>
            </w:r>
            <w:r>
              <w:rPr>
                <w:rFonts w:ascii="Times New Roman" w:eastAsia="仿宋" w:hAnsi="仿宋" w:cs="Times New Roman" w:hint="eastAsia"/>
                <w:szCs w:val="24"/>
              </w:rPr>
              <w:t>；</w:t>
            </w:r>
          </w:p>
          <w:p w14:paraId="13F0E460" w14:textId="77777777" w:rsidR="008C5736" w:rsidRPr="00B707D4" w:rsidRDefault="008C5736" w:rsidP="00A34016">
            <w:pPr>
              <w:pStyle w:val="2"/>
              <w:spacing w:line="320" w:lineRule="exact"/>
              <w:ind w:firstLineChars="100" w:firstLine="240"/>
              <w:rPr>
                <w:rFonts w:ascii="Times New Roman" w:eastAsia="仿宋" w:hAnsi="仿宋" w:cs="Times New Roman"/>
                <w:szCs w:val="24"/>
              </w:rPr>
            </w:pPr>
            <w:r w:rsidRPr="00B707D4">
              <w:rPr>
                <w:rFonts w:ascii="Times New Roman" w:eastAsia="仿宋" w:hAnsi="仿宋" w:cs="Times New Roman"/>
                <w:szCs w:val="24"/>
              </w:rPr>
              <w:t>200</w:t>
            </w:r>
            <w:r w:rsidRPr="00B707D4">
              <w:rPr>
                <w:rFonts w:ascii="Times New Roman" w:eastAsia="仿宋" w:hAnsi="仿宋" w:cs="Times New Roman" w:hint="eastAsia"/>
                <w:szCs w:val="24"/>
              </w:rPr>
              <w:t>9</w:t>
            </w:r>
            <w:r w:rsidRPr="00B707D4">
              <w:rPr>
                <w:rFonts w:ascii="Times New Roman" w:eastAsia="仿宋" w:hAnsi="仿宋" w:cs="Times New Roman"/>
                <w:szCs w:val="24"/>
              </w:rPr>
              <w:t>年</w:t>
            </w:r>
            <w:r w:rsidRPr="00B707D4">
              <w:rPr>
                <w:rFonts w:ascii="Times New Roman" w:eastAsia="仿宋" w:hAnsi="仿宋" w:cs="Times New Roman"/>
                <w:szCs w:val="24"/>
              </w:rPr>
              <w:t>9</w:t>
            </w:r>
            <w:r w:rsidRPr="00B707D4">
              <w:rPr>
                <w:rFonts w:ascii="Times New Roman" w:eastAsia="仿宋" w:hAnsi="仿宋" w:cs="Times New Roman"/>
                <w:szCs w:val="24"/>
              </w:rPr>
              <w:t>月</w:t>
            </w:r>
            <w:r w:rsidRPr="00B707D4">
              <w:rPr>
                <w:rFonts w:ascii="Times New Roman" w:eastAsia="仿宋" w:hAnsi="仿宋" w:cs="Times New Roman"/>
                <w:szCs w:val="24"/>
              </w:rPr>
              <w:t>-20</w:t>
            </w:r>
            <w:r w:rsidRPr="00B707D4">
              <w:rPr>
                <w:rFonts w:ascii="Times New Roman" w:eastAsia="仿宋" w:hAnsi="仿宋" w:cs="Times New Roman" w:hint="eastAsia"/>
                <w:szCs w:val="24"/>
              </w:rPr>
              <w:t>12</w:t>
            </w:r>
            <w:r w:rsidRPr="00B707D4">
              <w:rPr>
                <w:rFonts w:ascii="Times New Roman" w:eastAsia="仿宋" w:hAnsi="仿宋" w:cs="Times New Roman"/>
                <w:szCs w:val="24"/>
              </w:rPr>
              <w:t>年</w:t>
            </w:r>
            <w:r w:rsidRPr="00B707D4">
              <w:rPr>
                <w:rFonts w:ascii="Times New Roman" w:eastAsia="仿宋" w:hAnsi="仿宋" w:cs="Times New Roman"/>
                <w:szCs w:val="24"/>
              </w:rPr>
              <w:t>7</w:t>
            </w:r>
            <w:r w:rsidRPr="00B707D4">
              <w:rPr>
                <w:rFonts w:ascii="Times New Roman" w:eastAsia="仿宋" w:hAnsi="仿宋" w:cs="Times New Roman"/>
                <w:szCs w:val="24"/>
              </w:rPr>
              <w:t>月</w:t>
            </w:r>
            <w:r>
              <w:rPr>
                <w:rFonts w:ascii="Times New Roman" w:eastAsia="仿宋" w:hAnsi="仿宋" w:cs="Times New Roman" w:hint="eastAsia"/>
                <w:szCs w:val="24"/>
              </w:rPr>
              <w:t>，</w:t>
            </w:r>
            <w:r w:rsidRPr="00B707D4">
              <w:rPr>
                <w:rFonts w:ascii="Times New Roman" w:eastAsia="仿宋" w:hAnsi="仿宋" w:cs="Times New Roman"/>
                <w:szCs w:val="24"/>
              </w:rPr>
              <w:t>硕士</w:t>
            </w:r>
            <w:r>
              <w:rPr>
                <w:rFonts w:ascii="Times New Roman" w:eastAsia="仿宋" w:hAnsi="仿宋" w:cs="Times New Roman" w:hint="eastAsia"/>
                <w:szCs w:val="24"/>
              </w:rPr>
              <w:t>，</w:t>
            </w:r>
            <w:r w:rsidRPr="00B707D4">
              <w:rPr>
                <w:rFonts w:ascii="Times New Roman" w:eastAsia="仿宋" w:hAnsi="仿宋" w:cs="Times New Roman"/>
                <w:szCs w:val="24"/>
              </w:rPr>
              <w:t>郑州大学数学系有限元方向</w:t>
            </w:r>
            <w:r>
              <w:rPr>
                <w:rFonts w:ascii="Times New Roman" w:eastAsia="仿宋" w:hAnsi="仿宋" w:cs="Times New Roman" w:hint="eastAsia"/>
                <w:szCs w:val="24"/>
              </w:rPr>
              <w:t>，</w:t>
            </w:r>
            <w:r w:rsidRPr="00B707D4">
              <w:rPr>
                <w:rFonts w:ascii="Times New Roman" w:eastAsia="仿宋" w:hAnsi="仿宋" w:cs="Times New Roman" w:hint="eastAsia"/>
                <w:szCs w:val="24"/>
              </w:rPr>
              <w:t>导师：石东洋</w:t>
            </w:r>
            <w:r>
              <w:rPr>
                <w:rFonts w:ascii="Times New Roman" w:eastAsia="仿宋" w:hAnsi="仿宋" w:cs="Times New Roman" w:hint="eastAsia"/>
                <w:szCs w:val="24"/>
              </w:rPr>
              <w:t>；</w:t>
            </w:r>
          </w:p>
          <w:p w14:paraId="1B7601E2" w14:textId="77777777" w:rsidR="00B707D4" w:rsidRPr="00B707D4" w:rsidRDefault="00B707D4" w:rsidP="00A34016">
            <w:pPr>
              <w:pStyle w:val="2"/>
              <w:spacing w:line="320" w:lineRule="exact"/>
              <w:ind w:firstLineChars="100" w:firstLine="240"/>
              <w:rPr>
                <w:rFonts w:ascii="Times New Roman" w:eastAsia="仿宋" w:hAnsi="仿宋" w:cs="Times New Roman"/>
                <w:szCs w:val="24"/>
              </w:rPr>
            </w:pPr>
            <w:r w:rsidRPr="00B707D4">
              <w:rPr>
                <w:rFonts w:ascii="Times New Roman" w:eastAsia="仿宋" w:hAnsi="仿宋" w:cs="Times New Roman"/>
                <w:szCs w:val="24"/>
              </w:rPr>
              <w:t>200</w:t>
            </w:r>
            <w:r w:rsidRPr="00B707D4">
              <w:rPr>
                <w:rFonts w:ascii="Times New Roman" w:eastAsia="仿宋" w:hAnsi="仿宋" w:cs="Times New Roman" w:hint="eastAsia"/>
                <w:szCs w:val="24"/>
              </w:rPr>
              <w:t>4</w:t>
            </w:r>
            <w:r w:rsidRPr="00B707D4">
              <w:rPr>
                <w:rFonts w:ascii="Times New Roman" w:eastAsia="仿宋" w:hAnsi="仿宋" w:cs="Times New Roman"/>
                <w:szCs w:val="24"/>
              </w:rPr>
              <w:t>年</w:t>
            </w:r>
            <w:r w:rsidRPr="00B707D4">
              <w:rPr>
                <w:rFonts w:ascii="Times New Roman" w:eastAsia="仿宋" w:hAnsi="仿宋" w:cs="Times New Roman"/>
                <w:szCs w:val="24"/>
              </w:rPr>
              <w:t>9</w:t>
            </w:r>
            <w:r w:rsidRPr="00B707D4">
              <w:rPr>
                <w:rFonts w:ascii="Times New Roman" w:eastAsia="仿宋" w:hAnsi="仿宋" w:cs="Times New Roman"/>
                <w:szCs w:val="24"/>
              </w:rPr>
              <w:t>月</w:t>
            </w:r>
            <w:r w:rsidRPr="00B707D4">
              <w:rPr>
                <w:rFonts w:ascii="Times New Roman" w:eastAsia="仿宋" w:hAnsi="仿宋" w:cs="Times New Roman"/>
                <w:szCs w:val="24"/>
              </w:rPr>
              <w:t>-200</w:t>
            </w:r>
            <w:r w:rsidRPr="00B707D4">
              <w:rPr>
                <w:rFonts w:ascii="Times New Roman" w:eastAsia="仿宋" w:hAnsi="仿宋" w:cs="Times New Roman" w:hint="eastAsia"/>
                <w:szCs w:val="24"/>
              </w:rPr>
              <w:t>9</w:t>
            </w:r>
            <w:r w:rsidRPr="00B707D4">
              <w:rPr>
                <w:rFonts w:ascii="Times New Roman" w:eastAsia="仿宋" w:hAnsi="仿宋" w:cs="Times New Roman"/>
                <w:szCs w:val="24"/>
              </w:rPr>
              <w:t>年</w:t>
            </w:r>
            <w:r w:rsidRPr="00B707D4">
              <w:rPr>
                <w:rFonts w:ascii="Times New Roman" w:eastAsia="仿宋" w:hAnsi="仿宋" w:cs="Times New Roman"/>
                <w:szCs w:val="24"/>
              </w:rPr>
              <w:t>7</w:t>
            </w:r>
            <w:r w:rsidRPr="00B707D4">
              <w:rPr>
                <w:rFonts w:ascii="Times New Roman" w:eastAsia="仿宋" w:hAnsi="仿宋" w:cs="Times New Roman"/>
                <w:szCs w:val="24"/>
              </w:rPr>
              <w:t>月</w:t>
            </w:r>
            <w:r w:rsidR="008C5736">
              <w:rPr>
                <w:rFonts w:ascii="Times New Roman" w:eastAsia="仿宋" w:hAnsi="仿宋" w:cs="Times New Roman" w:hint="eastAsia"/>
                <w:szCs w:val="24"/>
              </w:rPr>
              <w:t>，</w:t>
            </w:r>
            <w:r w:rsidRPr="00B707D4">
              <w:rPr>
                <w:rFonts w:ascii="Times New Roman" w:eastAsia="仿宋" w:hAnsi="仿宋" w:cs="Times New Roman"/>
                <w:szCs w:val="24"/>
              </w:rPr>
              <w:t>本科</w:t>
            </w:r>
            <w:r w:rsidR="008C5736">
              <w:rPr>
                <w:rFonts w:ascii="Times New Roman" w:eastAsia="仿宋" w:hAnsi="仿宋" w:cs="Times New Roman" w:hint="eastAsia"/>
                <w:szCs w:val="24"/>
              </w:rPr>
              <w:t>，</w:t>
            </w:r>
            <w:r w:rsidRPr="00B707D4">
              <w:rPr>
                <w:rFonts w:ascii="Times New Roman" w:eastAsia="仿宋" w:hAnsi="仿宋" w:cs="Times New Roman" w:hint="eastAsia"/>
                <w:szCs w:val="24"/>
              </w:rPr>
              <w:t>洛阳师范学院数学与信息科学学院</w:t>
            </w:r>
            <w:r w:rsidRPr="00B707D4">
              <w:rPr>
                <w:rFonts w:ascii="Times New Roman" w:eastAsia="仿宋" w:hAnsi="仿宋" w:cs="Times New Roman"/>
                <w:szCs w:val="24"/>
              </w:rPr>
              <w:t>.</w:t>
            </w:r>
          </w:p>
          <w:p w14:paraId="1932FEC4" w14:textId="77777777" w:rsidR="00B707D4" w:rsidRPr="00B707D4" w:rsidRDefault="00B707D4" w:rsidP="00B707D4">
            <w:r w:rsidRPr="00B707D4">
              <w:rPr>
                <w:rFonts w:hint="eastAsia"/>
              </w:rPr>
              <w:t>研究工作经历</w:t>
            </w:r>
          </w:p>
          <w:p w14:paraId="54645981" w14:textId="77777777" w:rsidR="00B707D4" w:rsidRPr="00B707D4" w:rsidRDefault="00B707D4" w:rsidP="00B707D4">
            <w:pPr>
              <w:pStyle w:val="2"/>
              <w:spacing w:line="320" w:lineRule="exact"/>
              <w:ind w:firstLineChars="100" w:firstLine="240"/>
              <w:rPr>
                <w:rFonts w:ascii="Times New Roman" w:eastAsia="仿宋" w:hAnsi="仿宋" w:cs="Times New Roman"/>
                <w:szCs w:val="24"/>
              </w:rPr>
            </w:pPr>
            <w:r w:rsidRPr="00B707D4">
              <w:rPr>
                <w:rFonts w:ascii="Times New Roman" w:eastAsia="仿宋" w:hAnsi="仿宋" w:cs="Times New Roman" w:hint="eastAsia"/>
                <w:szCs w:val="24"/>
              </w:rPr>
              <w:t>2018</w:t>
            </w:r>
            <w:r w:rsidRPr="00B707D4">
              <w:rPr>
                <w:rFonts w:ascii="Times New Roman" w:eastAsia="仿宋" w:hAnsi="仿宋" w:cs="Times New Roman" w:hint="eastAsia"/>
                <w:szCs w:val="24"/>
              </w:rPr>
              <w:t>年</w:t>
            </w:r>
            <w:r w:rsidRPr="00B707D4">
              <w:rPr>
                <w:rFonts w:ascii="Times New Roman" w:eastAsia="仿宋" w:hAnsi="仿宋" w:cs="Times New Roman" w:hint="eastAsia"/>
                <w:szCs w:val="24"/>
              </w:rPr>
              <w:t>4</w:t>
            </w:r>
            <w:r w:rsidRPr="00B707D4">
              <w:rPr>
                <w:rFonts w:ascii="Times New Roman" w:eastAsia="仿宋" w:hAnsi="仿宋" w:cs="Times New Roman" w:hint="eastAsia"/>
                <w:szCs w:val="24"/>
              </w:rPr>
              <w:t>月</w:t>
            </w:r>
            <w:r w:rsidRPr="00B707D4">
              <w:rPr>
                <w:rFonts w:ascii="Times New Roman" w:eastAsia="仿宋" w:hAnsi="仿宋" w:cs="Times New Roman" w:hint="eastAsia"/>
                <w:szCs w:val="24"/>
              </w:rPr>
              <w:t>-</w:t>
            </w:r>
            <w:r w:rsidRPr="00B707D4">
              <w:rPr>
                <w:rFonts w:ascii="Times New Roman" w:eastAsia="仿宋" w:hAnsi="仿宋" w:cs="Times New Roman" w:hint="eastAsia"/>
                <w:szCs w:val="24"/>
              </w:rPr>
              <w:t>至今，湘潭大学副教授，从事磁流体力学的有限元方法与模拟、流体力学计算等方面的研究；</w:t>
            </w:r>
          </w:p>
          <w:p w14:paraId="28CA7B76" w14:textId="77777777" w:rsidR="00B707D4" w:rsidRPr="00B707D4" w:rsidRDefault="00B707D4" w:rsidP="00B707D4">
            <w:pPr>
              <w:pStyle w:val="2"/>
              <w:spacing w:line="320" w:lineRule="exact"/>
              <w:ind w:firstLineChars="100" w:firstLine="240"/>
              <w:rPr>
                <w:rFonts w:ascii="Times New Roman" w:eastAsia="仿宋" w:hAnsi="仿宋" w:cs="Times New Roman"/>
                <w:szCs w:val="24"/>
              </w:rPr>
            </w:pPr>
            <w:r w:rsidRPr="00B707D4">
              <w:rPr>
                <w:rFonts w:ascii="Times New Roman" w:eastAsia="仿宋" w:hAnsi="仿宋" w:cs="Times New Roman" w:hint="eastAsia"/>
                <w:szCs w:val="24"/>
              </w:rPr>
              <w:t>2017</w:t>
            </w:r>
            <w:r w:rsidRPr="00B707D4">
              <w:rPr>
                <w:rFonts w:ascii="Times New Roman" w:eastAsia="仿宋" w:hAnsi="仿宋" w:cs="Times New Roman" w:hint="eastAsia"/>
                <w:szCs w:val="24"/>
              </w:rPr>
              <w:t>年</w:t>
            </w:r>
            <w:r w:rsidRPr="00B707D4">
              <w:rPr>
                <w:rFonts w:ascii="Times New Roman" w:eastAsia="仿宋" w:hAnsi="仿宋" w:cs="Times New Roman" w:hint="eastAsia"/>
                <w:szCs w:val="24"/>
              </w:rPr>
              <w:t>7</w:t>
            </w:r>
            <w:r w:rsidRPr="00B707D4">
              <w:rPr>
                <w:rFonts w:ascii="Times New Roman" w:eastAsia="仿宋" w:hAnsi="仿宋" w:cs="Times New Roman" w:hint="eastAsia"/>
                <w:szCs w:val="24"/>
              </w:rPr>
              <w:t>月</w:t>
            </w:r>
            <w:r w:rsidRPr="00B707D4">
              <w:rPr>
                <w:rFonts w:ascii="Times New Roman" w:eastAsia="仿宋" w:hAnsi="仿宋" w:cs="Times New Roman" w:hint="eastAsia"/>
                <w:szCs w:val="24"/>
              </w:rPr>
              <w:t>-2019</w:t>
            </w:r>
            <w:r w:rsidRPr="00B707D4">
              <w:rPr>
                <w:rFonts w:ascii="Times New Roman" w:eastAsia="仿宋" w:hAnsi="仿宋" w:cs="Times New Roman" w:hint="eastAsia"/>
                <w:szCs w:val="24"/>
              </w:rPr>
              <w:t>年</w:t>
            </w:r>
            <w:r w:rsidRPr="00B707D4">
              <w:rPr>
                <w:rFonts w:ascii="Times New Roman" w:eastAsia="仿宋" w:hAnsi="仿宋" w:cs="Times New Roman" w:hint="eastAsia"/>
                <w:szCs w:val="24"/>
              </w:rPr>
              <w:t>6</w:t>
            </w:r>
            <w:r w:rsidRPr="00B707D4">
              <w:rPr>
                <w:rFonts w:ascii="Times New Roman" w:eastAsia="仿宋" w:hAnsi="仿宋" w:cs="Times New Roman" w:hint="eastAsia"/>
                <w:szCs w:val="24"/>
              </w:rPr>
              <w:t>月，北京应用物理与计算数学研究所博士后，合作导师：</w:t>
            </w:r>
            <w:r w:rsidRPr="00C22793">
              <w:rPr>
                <w:rFonts w:ascii="Times New Roman" w:eastAsia="仿宋" w:hAnsi="仿宋" w:cs="Times New Roman" w:hint="eastAsia"/>
                <w:b/>
                <w:szCs w:val="24"/>
              </w:rPr>
              <w:t>江松院士</w:t>
            </w:r>
            <w:r w:rsidRPr="00B707D4">
              <w:rPr>
                <w:rFonts w:ascii="Times New Roman" w:eastAsia="仿宋" w:hAnsi="仿宋" w:cs="Times New Roman" w:hint="eastAsia"/>
                <w:szCs w:val="24"/>
              </w:rPr>
              <w:t>、陈艺冰研究员；</w:t>
            </w:r>
            <w:r w:rsidR="008C5736" w:rsidRPr="00B707D4">
              <w:rPr>
                <w:rFonts w:ascii="Times New Roman" w:eastAsia="仿宋" w:hAnsi="仿宋" w:cs="Times New Roman" w:hint="eastAsia"/>
                <w:szCs w:val="24"/>
              </w:rPr>
              <w:t>从事可压缩流体力学间断</w:t>
            </w:r>
            <w:proofErr w:type="spellStart"/>
            <w:r w:rsidR="008C5736" w:rsidRPr="00B707D4">
              <w:rPr>
                <w:rFonts w:ascii="Times New Roman" w:eastAsia="仿宋" w:hAnsi="仿宋" w:cs="Times New Roman" w:hint="eastAsia"/>
                <w:szCs w:val="24"/>
              </w:rPr>
              <w:t>Glaerkin</w:t>
            </w:r>
            <w:proofErr w:type="spellEnd"/>
            <w:r w:rsidR="008C5736" w:rsidRPr="00B707D4">
              <w:rPr>
                <w:rFonts w:ascii="Times New Roman" w:eastAsia="仿宋" w:hAnsi="仿宋" w:cs="Times New Roman" w:hint="eastAsia"/>
                <w:szCs w:val="24"/>
              </w:rPr>
              <w:t>有限元高精度算法及其数学理论研究</w:t>
            </w:r>
            <w:r w:rsidR="008C5736">
              <w:rPr>
                <w:rFonts w:ascii="Times New Roman" w:eastAsia="仿宋" w:hAnsi="仿宋" w:cs="Times New Roman" w:hint="eastAsia"/>
                <w:szCs w:val="24"/>
              </w:rPr>
              <w:t>；</w:t>
            </w:r>
          </w:p>
          <w:p w14:paraId="7AEF3049" w14:textId="77777777" w:rsidR="009F01F0" w:rsidRPr="00187A9C" w:rsidRDefault="00B707D4" w:rsidP="008C5736">
            <w:pPr>
              <w:pStyle w:val="2"/>
              <w:spacing w:line="320" w:lineRule="exact"/>
              <w:ind w:firstLineChars="100" w:firstLine="240"/>
              <w:rPr>
                <w:rFonts w:ascii="Times New Roman" w:eastAsia="仿宋" w:hAnsi="仿宋" w:cs="Times New Roman"/>
                <w:szCs w:val="24"/>
              </w:rPr>
            </w:pPr>
            <w:r w:rsidRPr="00B707D4">
              <w:rPr>
                <w:rFonts w:ascii="Times New Roman" w:eastAsia="仿宋" w:hAnsi="仿宋" w:cs="Times New Roman" w:hint="eastAsia"/>
                <w:szCs w:val="24"/>
              </w:rPr>
              <w:t>2015</w:t>
            </w:r>
            <w:r w:rsidRPr="00B707D4">
              <w:rPr>
                <w:rFonts w:ascii="Times New Roman" w:eastAsia="仿宋" w:hAnsi="仿宋" w:cs="Times New Roman" w:hint="eastAsia"/>
                <w:szCs w:val="24"/>
              </w:rPr>
              <w:t>年</w:t>
            </w:r>
            <w:r w:rsidRPr="00B707D4">
              <w:rPr>
                <w:rFonts w:ascii="Times New Roman" w:eastAsia="仿宋" w:hAnsi="仿宋" w:cs="Times New Roman" w:hint="eastAsia"/>
                <w:szCs w:val="24"/>
              </w:rPr>
              <w:t>9</w:t>
            </w:r>
            <w:r w:rsidRPr="00B707D4">
              <w:rPr>
                <w:rFonts w:ascii="Times New Roman" w:eastAsia="仿宋" w:hAnsi="仿宋" w:cs="Times New Roman" w:hint="eastAsia"/>
                <w:szCs w:val="24"/>
              </w:rPr>
              <w:t>月</w:t>
            </w:r>
            <w:r w:rsidRPr="00B707D4">
              <w:rPr>
                <w:rFonts w:ascii="Times New Roman" w:eastAsia="仿宋" w:hAnsi="仿宋" w:cs="Times New Roman" w:hint="eastAsia"/>
                <w:szCs w:val="24"/>
              </w:rPr>
              <w:t>-2018</w:t>
            </w:r>
            <w:r w:rsidRPr="00B707D4">
              <w:rPr>
                <w:rFonts w:ascii="Times New Roman" w:eastAsia="仿宋" w:hAnsi="仿宋" w:cs="Times New Roman" w:hint="eastAsia"/>
                <w:szCs w:val="24"/>
              </w:rPr>
              <w:t>年</w:t>
            </w:r>
            <w:r w:rsidRPr="00B707D4">
              <w:rPr>
                <w:rFonts w:ascii="Times New Roman" w:eastAsia="仿宋" w:hAnsi="仿宋" w:cs="Times New Roman" w:hint="eastAsia"/>
                <w:szCs w:val="24"/>
              </w:rPr>
              <w:t>3</w:t>
            </w:r>
            <w:r w:rsidRPr="00B707D4">
              <w:rPr>
                <w:rFonts w:ascii="Times New Roman" w:eastAsia="仿宋" w:hAnsi="仿宋" w:cs="Times New Roman" w:hint="eastAsia"/>
                <w:szCs w:val="24"/>
              </w:rPr>
              <w:t>月，河南科技大学讲师。</w:t>
            </w:r>
          </w:p>
        </w:tc>
      </w:tr>
      <w:tr w:rsidR="009F01F0" w:rsidRPr="00611F5B" w14:paraId="400D95EF" w14:textId="77777777" w:rsidTr="00CA66E9">
        <w:trPr>
          <w:cantSplit/>
          <w:trHeight w:val="61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B97F7E2" w14:textId="77777777" w:rsidR="009F01F0" w:rsidRPr="00611F5B" w:rsidRDefault="009F01F0" w:rsidP="00AD0785">
            <w:pPr>
              <w:jc w:val="left"/>
              <w:rPr>
                <w:sz w:val="24"/>
              </w:rPr>
            </w:pPr>
            <w:r w:rsidRPr="00611F5B">
              <w:rPr>
                <w:rFonts w:eastAsia="仿宋" w:hAnsi="仿宋" w:hint="eastAsia"/>
                <w:sz w:val="24"/>
              </w:rPr>
              <w:t>以往研究工作</w:t>
            </w:r>
            <w:r>
              <w:rPr>
                <w:rFonts w:eastAsia="仿宋" w:hAnsi="仿宋" w:hint="eastAsia"/>
                <w:sz w:val="24"/>
              </w:rPr>
              <w:t>简介</w:t>
            </w:r>
            <w:r w:rsidRPr="00611F5B">
              <w:rPr>
                <w:rFonts w:eastAsia="仿宋" w:hAnsi="仿宋" w:hint="eastAsia"/>
                <w:sz w:val="24"/>
              </w:rPr>
              <w:t>（对以往科研工作进行简要介绍，建议</w:t>
            </w:r>
            <w:r w:rsidRPr="00611F5B">
              <w:rPr>
                <w:rFonts w:eastAsia="仿宋" w:hAnsi="仿宋"/>
                <w:sz w:val="24"/>
              </w:rPr>
              <w:t>200-300</w:t>
            </w:r>
            <w:r w:rsidRPr="00611F5B">
              <w:rPr>
                <w:rFonts w:eastAsia="仿宋" w:hAnsi="仿宋" w:hint="eastAsia"/>
                <w:sz w:val="24"/>
              </w:rPr>
              <w:t>字）</w:t>
            </w:r>
          </w:p>
        </w:tc>
      </w:tr>
      <w:tr w:rsidR="009F01F0" w:rsidRPr="00611F5B" w14:paraId="2F87A3C7" w14:textId="77777777" w:rsidTr="008C5736">
        <w:trPr>
          <w:cantSplit/>
          <w:trHeight w:val="197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43DBCFA" w14:textId="4F8DD0DA" w:rsidR="00727F0C" w:rsidRPr="00A34016" w:rsidRDefault="008A522E" w:rsidP="00AF3EF5">
            <w:pPr>
              <w:ind w:firstLineChars="100" w:firstLine="240"/>
              <w:rPr>
                <w:rFonts w:eastAsia="仿宋"/>
                <w:sz w:val="24"/>
              </w:rPr>
            </w:pPr>
            <w:r w:rsidRPr="008A522E">
              <w:rPr>
                <w:rFonts w:eastAsia="仿宋" w:hAnsi="仿宋"/>
                <w:sz w:val="24"/>
              </w:rPr>
              <w:t>系统</w:t>
            </w:r>
            <w:r>
              <w:rPr>
                <w:rFonts w:eastAsia="仿宋" w:hAnsi="仿宋" w:hint="eastAsia"/>
                <w:sz w:val="24"/>
              </w:rPr>
              <w:t>建立了</w:t>
            </w:r>
            <w:r w:rsidRPr="008A522E">
              <w:rPr>
                <w:rFonts w:eastAsia="仿宋" w:hAnsi="仿宋"/>
                <w:sz w:val="24"/>
              </w:rPr>
              <w:t>有限元逼近中的迭代算法</w:t>
            </w:r>
            <w:r>
              <w:rPr>
                <w:rFonts w:eastAsia="仿宋" w:hAnsi="仿宋" w:hint="eastAsia"/>
                <w:sz w:val="24"/>
              </w:rPr>
              <w:t>数学理论：</w:t>
            </w:r>
            <w:r w:rsidR="00AF137D">
              <w:rPr>
                <w:rFonts w:eastAsia="仿宋" w:hAnsi="仿宋" w:hint="eastAsia"/>
                <w:sz w:val="24"/>
              </w:rPr>
              <w:t>对</w:t>
            </w:r>
            <w:proofErr w:type="gramStart"/>
            <w:r w:rsidR="00AF137D" w:rsidRPr="008A522E">
              <w:rPr>
                <w:rFonts w:eastAsia="仿宋" w:hAnsi="仿宋"/>
                <w:sz w:val="24"/>
              </w:rPr>
              <w:t>定常不可</w:t>
            </w:r>
            <w:proofErr w:type="gramEnd"/>
            <w:r w:rsidR="00AF137D" w:rsidRPr="008A522E">
              <w:rPr>
                <w:rFonts w:eastAsia="仿宋" w:hAnsi="仿宋"/>
                <w:sz w:val="24"/>
              </w:rPr>
              <w:t>压缩</w:t>
            </w:r>
            <w:r w:rsidR="00AF137D" w:rsidRPr="008A522E">
              <w:rPr>
                <w:rFonts w:eastAsia="仿宋" w:hAnsi="仿宋"/>
                <w:sz w:val="24"/>
              </w:rPr>
              <w:t xml:space="preserve"> MHD</w:t>
            </w:r>
            <w:r w:rsidR="00AF137D">
              <w:rPr>
                <w:rFonts w:eastAsia="仿宋" w:hAnsi="仿宋" w:hint="eastAsia"/>
                <w:sz w:val="24"/>
              </w:rPr>
              <w:t>问题，</w:t>
            </w:r>
            <w:r w:rsidRPr="008A522E">
              <w:rPr>
                <w:rFonts w:eastAsia="仿宋" w:hAnsi="仿宋"/>
                <w:sz w:val="24"/>
              </w:rPr>
              <w:t>首次系统给出三种经典（</w:t>
            </w:r>
            <w:r w:rsidRPr="008A522E">
              <w:rPr>
                <w:rFonts w:eastAsia="仿宋" w:hAnsi="仿宋"/>
                <w:sz w:val="24"/>
              </w:rPr>
              <w:t>Stokes</w:t>
            </w:r>
            <w:r w:rsidRPr="008A522E">
              <w:rPr>
                <w:rFonts w:eastAsia="仿宋" w:hAnsi="仿宋"/>
                <w:sz w:val="24"/>
              </w:rPr>
              <w:t>、</w:t>
            </w:r>
            <w:r w:rsidRPr="008A522E">
              <w:rPr>
                <w:rFonts w:eastAsia="仿宋" w:hAnsi="仿宋"/>
                <w:sz w:val="24"/>
              </w:rPr>
              <w:t>Newton</w:t>
            </w:r>
            <w:r w:rsidR="00413B95">
              <w:rPr>
                <w:rFonts w:eastAsia="仿宋" w:hAnsi="仿宋" w:hint="eastAsia"/>
                <w:sz w:val="24"/>
              </w:rPr>
              <w:t>、</w:t>
            </w:r>
            <w:proofErr w:type="spellStart"/>
            <w:r w:rsidRPr="008A522E">
              <w:rPr>
                <w:rFonts w:eastAsia="仿宋" w:hAnsi="仿宋"/>
                <w:sz w:val="24"/>
              </w:rPr>
              <w:t>Oseen</w:t>
            </w:r>
            <w:proofErr w:type="spellEnd"/>
            <w:r w:rsidRPr="008A522E">
              <w:rPr>
                <w:rFonts w:eastAsia="仿宋" w:hAnsi="仿宋"/>
                <w:sz w:val="24"/>
              </w:rPr>
              <w:t>）有限元迭代算法的稳定性和最优收敛</w:t>
            </w:r>
            <w:r w:rsidRPr="008A522E">
              <w:rPr>
                <w:rFonts w:eastAsia="仿宋" w:hAnsi="仿宋" w:hint="eastAsia"/>
                <w:sz w:val="24"/>
              </w:rPr>
              <w:t>性理论证明</w:t>
            </w:r>
            <w:r w:rsidR="00AF137D">
              <w:rPr>
                <w:rFonts w:eastAsia="仿宋" w:hAnsi="仿宋" w:hint="eastAsia"/>
                <w:sz w:val="24"/>
              </w:rPr>
              <w:t>；</w:t>
            </w:r>
            <w:r w:rsidRPr="008A522E">
              <w:rPr>
                <w:rFonts w:eastAsia="仿宋" w:hAnsi="仿宋"/>
                <w:sz w:val="24"/>
              </w:rPr>
              <w:t>给出有限元解的最优收敛性条件与方程物理参数的控制依赖关系，为计算大哈特曼数问题提供依据；设计适合不同物理参数的多种迭代算法</w:t>
            </w:r>
            <w:r w:rsidR="00727F0C">
              <w:rPr>
                <w:rFonts w:eastAsia="仿宋" w:hAnsi="仿宋" w:hint="eastAsia"/>
                <w:sz w:val="24"/>
              </w:rPr>
              <w:t>及并行算法</w:t>
            </w:r>
            <w:r w:rsidRPr="008A522E">
              <w:rPr>
                <w:rFonts w:eastAsia="仿宋" w:hAnsi="仿宋"/>
                <w:sz w:val="24"/>
              </w:rPr>
              <w:t>，给出</w:t>
            </w:r>
            <w:r w:rsidR="00413B95">
              <w:rPr>
                <w:rFonts w:eastAsia="仿宋" w:hAnsi="仿宋" w:hint="eastAsia"/>
                <w:sz w:val="24"/>
              </w:rPr>
              <w:t>完善</w:t>
            </w:r>
            <w:r w:rsidRPr="008A522E">
              <w:rPr>
                <w:rFonts w:eastAsia="仿宋" w:hAnsi="仿宋"/>
                <w:sz w:val="24"/>
              </w:rPr>
              <w:t>的稳定</w:t>
            </w:r>
            <w:r w:rsidR="00413B95">
              <w:rPr>
                <w:rFonts w:eastAsia="仿宋" w:hAnsi="仿宋" w:hint="eastAsia"/>
                <w:sz w:val="24"/>
              </w:rPr>
              <w:t>及</w:t>
            </w:r>
            <w:r w:rsidRPr="008A522E">
              <w:rPr>
                <w:rFonts w:eastAsia="仿宋" w:hAnsi="仿宋"/>
                <w:sz w:val="24"/>
              </w:rPr>
              <w:t>收敛性理论</w:t>
            </w:r>
            <w:r w:rsidR="00727F0C">
              <w:rPr>
                <w:rFonts w:eastAsia="仿宋" w:hAnsi="仿宋" w:hint="eastAsia"/>
                <w:sz w:val="24"/>
              </w:rPr>
              <w:t>。</w:t>
            </w:r>
            <w:r w:rsidR="00413B95">
              <w:rPr>
                <w:rFonts w:eastAsia="仿宋" w:hAnsi="仿宋" w:hint="eastAsia"/>
                <w:sz w:val="24"/>
              </w:rPr>
              <w:t>2</w:t>
            </w:r>
            <w:r w:rsidR="00413B95">
              <w:rPr>
                <w:rFonts w:eastAsia="仿宋" w:hAnsi="仿宋" w:hint="eastAsia"/>
                <w:sz w:val="24"/>
              </w:rPr>
              <w:t>篇代表作</w:t>
            </w:r>
            <w:proofErr w:type="gramStart"/>
            <w:r w:rsidR="00413B95">
              <w:rPr>
                <w:rFonts w:eastAsia="仿宋" w:hAnsi="仿宋" w:hint="eastAsia"/>
                <w:sz w:val="24"/>
              </w:rPr>
              <w:t>他引达</w:t>
            </w:r>
            <w:r w:rsidR="00413B95">
              <w:rPr>
                <w:rFonts w:eastAsia="仿宋" w:hAnsi="仿宋" w:hint="eastAsia"/>
                <w:sz w:val="24"/>
              </w:rPr>
              <w:t>67</w:t>
            </w:r>
            <w:r w:rsidR="00413B95">
              <w:rPr>
                <w:rFonts w:eastAsia="仿宋" w:hAnsi="仿宋" w:hint="eastAsia"/>
                <w:sz w:val="24"/>
              </w:rPr>
              <w:t>次</w:t>
            </w:r>
            <w:proofErr w:type="gramEnd"/>
            <w:r w:rsidR="00413B95">
              <w:rPr>
                <w:rFonts w:eastAsia="仿宋" w:hAnsi="仿宋" w:hint="eastAsia"/>
                <w:sz w:val="24"/>
              </w:rPr>
              <w:t>，研究工作被</w:t>
            </w:r>
            <w:r w:rsidR="00413B95" w:rsidRPr="00413B95">
              <w:rPr>
                <w:rFonts w:eastAsia="仿宋" w:hAnsi="仿宋"/>
                <w:sz w:val="24"/>
              </w:rPr>
              <w:t>美国匹兹堡大学数学系</w:t>
            </w:r>
            <w:r w:rsidR="00413B95" w:rsidRPr="00413B95">
              <w:rPr>
                <w:rFonts w:eastAsia="仿宋" w:hAnsi="仿宋"/>
                <w:sz w:val="24"/>
              </w:rPr>
              <w:t>Prof. W</w:t>
            </w:r>
            <w:r w:rsidR="00727F0C">
              <w:rPr>
                <w:rFonts w:eastAsia="仿宋" w:hAnsi="仿宋" w:hint="eastAsia"/>
                <w:sz w:val="24"/>
              </w:rPr>
              <w:t xml:space="preserve">. </w:t>
            </w:r>
            <w:r w:rsidR="00413B95" w:rsidRPr="00413B95">
              <w:rPr>
                <w:rFonts w:eastAsia="仿宋" w:hAnsi="仿宋"/>
                <w:sz w:val="24"/>
              </w:rPr>
              <w:t>Layton</w:t>
            </w:r>
            <w:proofErr w:type="gramStart"/>
            <w:r w:rsidR="00413B95">
              <w:rPr>
                <w:rFonts w:eastAsia="仿宋" w:hAnsi="仿宋" w:hint="eastAsia"/>
                <w:sz w:val="24"/>
              </w:rPr>
              <w:t>认为是</w:t>
            </w:r>
            <w:r w:rsidR="00413B95" w:rsidRPr="00413B95">
              <w:rPr>
                <w:rFonts w:eastAsia="仿宋" w:hAnsi="仿宋"/>
                <w:sz w:val="24"/>
              </w:rPr>
              <w:t>“</w:t>
            </w:r>
            <w:proofErr w:type="gramEnd"/>
            <w:r w:rsidR="00413B95" w:rsidRPr="00C22793">
              <w:rPr>
                <w:rFonts w:eastAsia="仿宋" w:hAnsi="仿宋" w:hint="eastAsia"/>
                <w:b/>
                <w:sz w:val="24"/>
              </w:rPr>
              <w:t>s</w:t>
            </w:r>
            <w:r w:rsidR="00413B95" w:rsidRPr="00C22793">
              <w:rPr>
                <w:rFonts w:eastAsia="仿宋" w:hAnsi="仿宋"/>
                <w:b/>
                <w:sz w:val="24"/>
              </w:rPr>
              <w:t>ome effective iterative methods</w:t>
            </w:r>
            <w:r w:rsidR="00413B95" w:rsidRPr="00413B95">
              <w:rPr>
                <w:rFonts w:eastAsia="仿宋" w:hAnsi="仿宋"/>
                <w:sz w:val="24"/>
              </w:rPr>
              <w:t xml:space="preserve"> in finite element approximation for the steady MHD equations.</w:t>
            </w:r>
            <w:r w:rsidR="00413B95" w:rsidRPr="00413B95">
              <w:rPr>
                <w:rFonts w:eastAsia="仿宋" w:hAnsi="仿宋"/>
                <w:sz w:val="24"/>
              </w:rPr>
              <w:t>”</w:t>
            </w:r>
            <w:r w:rsidR="00727F0C">
              <w:rPr>
                <w:rFonts w:eastAsia="仿宋" w:hAnsi="仿宋" w:hint="eastAsia"/>
                <w:sz w:val="24"/>
              </w:rPr>
              <w:t>，</w:t>
            </w:r>
            <w:r w:rsidR="00413B95" w:rsidRPr="00413B95">
              <w:rPr>
                <w:rFonts w:eastAsia="仿宋" w:hAnsi="仿宋" w:hint="eastAsia"/>
                <w:sz w:val="24"/>
              </w:rPr>
              <w:t>算法和算例</w:t>
            </w:r>
            <w:r w:rsidR="00727F0C">
              <w:rPr>
                <w:rFonts w:eastAsia="仿宋" w:hAnsi="仿宋" w:hint="eastAsia"/>
                <w:sz w:val="24"/>
              </w:rPr>
              <w:t>得到</w:t>
            </w:r>
            <w:r w:rsidR="00413B95" w:rsidRPr="00413B95">
              <w:rPr>
                <w:rFonts w:eastAsia="仿宋" w:hAnsi="仿宋"/>
                <w:sz w:val="24"/>
              </w:rPr>
              <w:t>英国斯旺西大学工程学院计算工程</w:t>
            </w:r>
            <w:r w:rsidR="00413B95" w:rsidRPr="00C22793">
              <w:rPr>
                <w:rFonts w:eastAsia="仿宋" w:hAnsi="仿宋"/>
                <w:b/>
                <w:sz w:val="24"/>
              </w:rPr>
              <w:t>辛克维奇</w:t>
            </w:r>
            <w:r w:rsidR="00413B95" w:rsidRPr="00C22793">
              <w:rPr>
                <w:rFonts w:eastAsia="仿宋" w:hAnsi="仿宋" w:hint="eastAsia"/>
                <w:b/>
                <w:sz w:val="24"/>
              </w:rPr>
              <w:t>中</w:t>
            </w:r>
            <w:r w:rsidR="00727F0C" w:rsidRPr="00C22793">
              <w:rPr>
                <w:rFonts w:eastAsia="仿宋" w:hAnsi="仿宋" w:hint="eastAsia"/>
                <w:b/>
                <w:sz w:val="24"/>
              </w:rPr>
              <w:t>心</w:t>
            </w:r>
            <w:r w:rsidR="00413B95" w:rsidRPr="00413B95">
              <w:rPr>
                <w:rFonts w:eastAsia="仿宋" w:hAnsi="仿宋" w:hint="eastAsia"/>
                <w:sz w:val="24"/>
              </w:rPr>
              <w:t>、</w:t>
            </w:r>
            <w:r w:rsidR="00413B95" w:rsidRPr="00413B95">
              <w:rPr>
                <w:rFonts w:eastAsia="仿宋" w:hAnsi="仿宋"/>
                <w:sz w:val="24"/>
              </w:rPr>
              <w:t>美国俄亥俄州立大学</w:t>
            </w:r>
            <w:r w:rsidR="00413B95" w:rsidRPr="00413B95">
              <w:rPr>
                <w:rFonts w:eastAsia="仿宋" w:hAnsi="仿宋" w:hint="eastAsia"/>
                <w:sz w:val="24"/>
              </w:rPr>
              <w:t>和</w:t>
            </w:r>
            <w:r w:rsidR="00413B95" w:rsidRPr="00413B95">
              <w:rPr>
                <w:rFonts w:eastAsia="仿宋" w:hAnsi="仿宋"/>
                <w:sz w:val="24"/>
              </w:rPr>
              <w:t>复旦大学</w:t>
            </w:r>
            <w:r w:rsidR="00413B95" w:rsidRPr="00413B95">
              <w:rPr>
                <w:rFonts w:eastAsia="仿宋" w:hAnsi="仿宋" w:hint="eastAsia"/>
                <w:sz w:val="24"/>
              </w:rPr>
              <w:t>的</w:t>
            </w:r>
            <w:r w:rsidR="00413B95" w:rsidRPr="00C22793">
              <w:rPr>
                <w:rFonts w:eastAsia="仿宋" w:hAnsi="仿宋"/>
                <w:b/>
                <w:sz w:val="24"/>
              </w:rPr>
              <w:t>力学与航空工程</w:t>
            </w:r>
            <w:r w:rsidR="00413B95" w:rsidRPr="00413B95">
              <w:rPr>
                <w:rFonts w:eastAsia="仿宋" w:hAnsi="仿宋"/>
                <w:sz w:val="24"/>
              </w:rPr>
              <w:t>系</w:t>
            </w:r>
            <w:r w:rsidR="000B71C4">
              <w:rPr>
                <w:rFonts w:eastAsia="仿宋" w:hAnsi="仿宋" w:hint="eastAsia"/>
                <w:sz w:val="24"/>
              </w:rPr>
              <w:t>科研</w:t>
            </w:r>
            <w:r w:rsidR="00413B95" w:rsidRPr="00413B95">
              <w:rPr>
                <w:rFonts w:eastAsia="仿宋" w:hAnsi="仿宋"/>
                <w:sz w:val="24"/>
              </w:rPr>
              <w:t>团队</w:t>
            </w:r>
            <w:r w:rsidR="00413B95" w:rsidRPr="00413B95">
              <w:rPr>
                <w:rFonts w:eastAsia="仿宋" w:hAnsi="仿宋" w:hint="eastAsia"/>
                <w:sz w:val="24"/>
              </w:rPr>
              <w:t>的引用。</w:t>
            </w:r>
            <w:r w:rsidR="00727F0C" w:rsidRPr="00413B95">
              <w:rPr>
                <w:rFonts w:eastAsia="仿宋" w:hAnsi="仿宋" w:hint="eastAsia"/>
                <w:sz w:val="24"/>
              </w:rPr>
              <w:t>主持国</w:t>
            </w:r>
            <w:r w:rsidR="00727F0C">
              <w:rPr>
                <w:rFonts w:eastAsia="仿宋" w:hAnsi="仿宋" w:hint="eastAsia"/>
                <w:sz w:val="24"/>
              </w:rPr>
              <w:t>自科</w:t>
            </w:r>
            <w:r w:rsidR="00727F0C" w:rsidRPr="00C22793">
              <w:rPr>
                <w:rFonts w:eastAsia="仿宋" w:hAnsi="仿宋" w:hint="eastAsia"/>
                <w:b/>
                <w:sz w:val="24"/>
              </w:rPr>
              <w:t>面上项目</w:t>
            </w:r>
            <w:r w:rsidR="00727F0C" w:rsidRPr="00413B95">
              <w:rPr>
                <w:rFonts w:eastAsia="仿宋" w:hAnsi="仿宋" w:hint="eastAsia"/>
                <w:sz w:val="24"/>
              </w:rPr>
              <w:t>1</w:t>
            </w:r>
            <w:r w:rsidR="00727F0C" w:rsidRPr="00413B95">
              <w:rPr>
                <w:rFonts w:eastAsia="仿宋" w:hAnsi="仿宋" w:hint="eastAsia"/>
                <w:sz w:val="24"/>
              </w:rPr>
              <w:t>项和</w:t>
            </w:r>
            <w:r w:rsidR="00727F0C" w:rsidRPr="00C22793">
              <w:rPr>
                <w:rFonts w:eastAsia="仿宋" w:hAnsi="仿宋" w:hint="eastAsia"/>
                <w:b/>
                <w:sz w:val="24"/>
              </w:rPr>
              <w:t>青年项目</w:t>
            </w:r>
            <w:r w:rsidR="00727F0C" w:rsidRPr="00413B95">
              <w:rPr>
                <w:rFonts w:eastAsia="仿宋" w:hAnsi="仿宋" w:hint="eastAsia"/>
                <w:sz w:val="24"/>
              </w:rPr>
              <w:t>1</w:t>
            </w:r>
            <w:r w:rsidR="00727F0C" w:rsidRPr="00413B95">
              <w:rPr>
                <w:rFonts w:eastAsia="仿宋" w:hAnsi="仿宋" w:hint="eastAsia"/>
                <w:sz w:val="24"/>
              </w:rPr>
              <w:t>项、中国博士后科学基金</w:t>
            </w:r>
            <w:r w:rsidR="00727F0C" w:rsidRPr="00C22793">
              <w:rPr>
                <w:rFonts w:eastAsia="仿宋" w:hAnsi="仿宋" w:hint="eastAsia"/>
                <w:b/>
                <w:sz w:val="24"/>
              </w:rPr>
              <w:t>特别资助</w:t>
            </w:r>
            <w:r w:rsidR="00727F0C" w:rsidRPr="00413B95">
              <w:rPr>
                <w:rFonts w:eastAsia="仿宋" w:hAnsi="仿宋" w:hint="eastAsia"/>
                <w:sz w:val="24"/>
              </w:rPr>
              <w:t>项目</w:t>
            </w:r>
            <w:r w:rsidR="00727F0C" w:rsidRPr="00413B95">
              <w:rPr>
                <w:rFonts w:eastAsia="仿宋" w:hAnsi="仿宋"/>
                <w:sz w:val="24"/>
              </w:rPr>
              <w:t>1</w:t>
            </w:r>
            <w:r w:rsidR="00727F0C" w:rsidRPr="00413B95">
              <w:rPr>
                <w:rFonts w:eastAsia="仿宋" w:hAnsi="仿宋" w:hint="eastAsia"/>
                <w:sz w:val="24"/>
              </w:rPr>
              <w:t>项等。</w:t>
            </w:r>
          </w:p>
        </w:tc>
      </w:tr>
      <w:tr w:rsidR="009F01F0" w:rsidRPr="00611F5B" w14:paraId="612F9E2D" w14:textId="77777777" w:rsidTr="00AD0785">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1A2E4C9" w14:textId="77777777" w:rsidR="009F01F0" w:rsidRPr="00611F5B" w:rsidRDefault="009F01F0" w:rsidP="00AD0785">
            <w:pPr>
              <w:jc w:val="left"/>
              <w:rPr>
                <w:sz w:val="24"/>
              </w:rPr>
            </w:pPr>
            <w:r w:rsidRPr="00611F5B">
              <w:rPr>
                <w:rFonts w:eastAsia="仿宋" w:hAnsi="仿宋" w:hint="eastAsia"/>
                <w:sz w:val="24"/>
              </w:rPr>
              <w:lastRenderedPageBreak/>
              <w:t>以往发表的代表性论文或专利（建议</w:t>
            </w:r>
            <w:r w:rsidRPr="00611F5B">
              <w:rPr>
                <w:rFonts w:eastAsia="仿宋" w:hAnsi="仿宋"/>
                <w:sz w:val="24"/>
              </w:rPr>
              <w:t>1~5</w:t>
            </w:r>
            <w:r w:rsidRPr="00611F5B">
              <w:rPr>
                <w:rFonts w:eastAsia="仿宋" w:hAnsi="仿宋" w:hint="eastAsia"/>
                <w:sz w:val="24"/>
              </w:rPr>
              <w:t>篇）</w:t>
            </w:r>
          </w:p>
        </w:tc>
      </w:tr>
      <w:tr w:rsidR="009F01F0" w:rsidRPr="00611F5B" w14:paraId="409BB2E1" w14:textId="77777777" w:rsidTr="00DE0EC3">
        <w:trPr>
          <w:cantSplit/>
          <w:trHeight w:val="585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AD41629" w14:textId="77777777" w:rsidR="00727F0C" w:rsidRPr="00AB159A" w:rsidRDefault="00727F0C" w:rsidP="00727F0C">
            <w:pPr>
              <w:widowControl/>
              <w:spacing w:before="120"/>
              <w:ind w:right="60" w:firstLineChars="100" w:firstLine="240"/>
              <w:rPr>
                <w:rFonts w:hAnsi="宋体"/>
                <w:sz w:val="24"/>
                <w:szCs w:val="20"/>
              </w:rPr>
            </w:pPr>
            <w:r w:rsidRPr="00AB159A">
              <w:rPr>
                <w:rFonts w:hAnsi="宋体" w:hint="eastAsia"/>
                <w:sz w:val="24"/>
                <w:szCs w:val="20"/>
              </w:rPr>
              <w:t xml:space="preserve">[1] </w:t>
            </w:r>
            <w:proofErr w:type="spellStart"/>
            <w:r w:rsidRPr="00AB159A">
              <w:rPr>
                <w:rFonts w:hAnsi="宋体" w:hint="eastAsia"/>
                <w:b/>
                <w:sz w:val="24"/>
                <w:szCs w:val="20"/>
              </w:rPr>
              <w:t>Xiaojing</w:t>
            </w:r>
            <w:proofErr w:type="spellEnd"/>
            <w:r w:rsidRPr="00AB159A">
              <w:rPr>
                <w:rFonts w:hAnsi="宋体" w:hint="eastAsia"/>
                <w:b/>
                <w:sz w:val="24"/>
                <w:szCs w:val="20"/>
              </w:rPr>
              <w:t xml:space="preserve"> Dong</w:t>
            </w:r>
            <w:r w:rsidRPr="00AB159A">
              <w:rPr>
                <w:rFonts w:hAnsi="宋体" w:hint="eastAsia"/>
                <w:sz w:val="24"/>
                <w:szCs w:val="20"/>
              </w:rPr>
              <w:t xml:space="preserve">, </w:t>
            </w:r>
            <w:proofErr w:type="spellStart"/>
            <w:r w:rsidRPr="00AB159A">
              <w:rPr>
                <w:rFonts w:hAnsi="宋体" w:hint="eastAsia"/>
                <w:sz w:val="24"/>
                <w:szCs w:val="20"/>
              </w:rPr>
              <w:t>Yinnian</w:t>
            </w:r>
            <w:proofErr w:type="spellEnd"/>
            <w:r w:rsidRPr="00AB159A">
              <w:rPr>
                <w:rFonts w:hAnsi="宋体" w:hint="eastAsia"/>
                <w:sz w:val="24"/>
                <w:szCs w:val="20"/>
              </w:rPr>
              <w:t xml:space="preserve"> He, Yan Zhang. Convergence analysis of three finite element iterative methods for the 2D/3D stationary incompressible magnetohydrodynamics. </w:t>
            </w:r>
            <w:r w:rsidRPr="00AB159A">
              <w:rPr>
                <w:rFonts w:hAnsi="宋体" w:hint="eastAsia"/>
                <w:b/>
                <w:sz w:val="24"/>
                <w:szCs w:val="20"/>
              </w:rPr>
              <w:t>Computer Methods in Applied Mechanics and Engineering</w:t>
            </w:r>
            <w:r w:rsidRPr="00AB159A">
              <w:rPr>
                <w:rFonts w:hAnsi="宋体" w:hint="eastAsia"/>
                <w:sz w:val="24"/>
                <w:szCs w:val="20"/>
              </w:rPr>
              <w:t xml:space="preserve">, 2014: 276, 287-311. </w:t>
            </w:r>
            <w:r w:rsidRPr="00727F0C">
              <w:rPr>
                <w:rFonts w:hAnsi="宋体" w:hint="eastAsia"/>
                <w:b/>
                <w:sz w:val="24"/>
                <w:szCs w:val="20"/>
              </w:rPr>
              <w:t>（</w:t>
            </w:r>
            <w:r w:rsidRPr="00727F0C">
              <w:rPr>
                <w:rFonts w:hAnsi="宋体" w:hint="eastAsia"/>
                <w:b/>
                <w:sz w:val="24"/>
                <w:szCs w:val="20"/>
              </w:rPr>
              <w:t>IF 5.763</w:t>
            </w:r>
            <w:r w:rsidRPr="00727F0C">
              <w:rPr>
                <w:rFonts w:hAnsi="宋体" w:hint="eastAsia"/>
                <w:b/>
                <w:sz w:val="24"/>
                <w:szCs w:val="20"/>
              </w:rPr>
              <w:t>，他引</w:t>
            </w:r>
            <w:r w:rsidRPr="00727F0C">
              <w:rPr>
                <w:rFonts w:hAnsi="宋体" w:hint="eastAsia"/>
                <w:b/>
                <w:sz w:val="24"/>
                <w:szCs w:val="20"/>
              </w:rPr>
              <w:t>43</w:t>
            </w:r>
            <w:r w:rsidRPr="00727F0C">
              <w:rPr>
                <w:rFonts w:hAnsi="宋体" w:hint="eastAsia"/>
                <w:b/>
                <w:sz w:val="24"/>
                <w:szCs w:val="20"/>
              </w:rPr>
              <w:t>次）</w:t>
            </w:r>
          </w:p>
          <w:p w14:paraId="35632B31" w14:textId="64D1DB12" w:rsidR="00727F0C" w:rsidRPr="00AB159A" w:rsidRDefault="00727F0C" w:rsidP="00727F0C">
            <w:pPr>
              <w:widowControl/>
              <w:spacing w:before="120"/>
              <w:ind w:right="60" w:firstLineChars="100" w:firstLine="240"/>
              <w:rPr>
                <w:rFonts w:hAnsi="宋体"/>
                <w:sz w:val="24"/>
                <w:szCs w:val="20"/>
              </w:rPr>
            </w:pPr>
            <w:r w:rsidRPr="00AB159A">
              <w:rPr>
                <w:rFonts w:hAnsi="宋体" w:hint="eastAsia"/>
                <w:sz w:val="24"/>
                <w:szCs w:val="20"/>
              </w:rPr>
              <w:t xml:space="preserve">[2] </w:t>
            </w:r>
            <w:proofErr w:type="spellStart"/>
            <w:r w:rsidRPr="00AB159A">
              <w:rPr>
                <w:rFonts w:hAnsi="宋体" w:hint="eastAsia"/>
                <w:b/>
                <w:sz w:val="24"/>
                <w:szCs w:val="20"/>
              </w:rPr>
              <w:t>Xiaojing</w:t>
            </w:r>
            <w:proofErr w:type="spellEnd"/>
            <w:r w:rsidRPr="00AB159A">
              <w:rPr>
                <w:rFonts w:hAnsi="宋体" w:hint="eastAsia"/>
                <w:b/>
                <w:sz w:val="24"/>
                <w:szCs w:val="20"/>
              </w:rPr>
              <w:t xml:space="preserve"> Dong</w:t>
            </w:r>
            <w:r w:rsidRPr="00AB159A">
              <w:rPr>
                <w:rFonts w:hAnsi="宋体" w:hint="eastAsia"/>
                <w:sz w:val="24"/>
                <w:szCs w:val="20"/>
              </w:rPr>
              <w:t xml:space="preserve">, </w:t>
            </w:r>
            <w:proofErr w:type="spellStart"/>
            <w:r w:rsidRPr="00AB159A">
              <w:rPr>
                <w:rFonts w:hAnsi="宋体" w:hint="eastAsia"/>
                <w:sz w:val="24"/>
                <w:szCs w:val="20"/>
              </w:rPr>
              <w:t>Yinnian</w:t>
            </w:r>
            <w:proofErr w:type="spellEnd"/>
            <w:r w:rsidRPr="00AB159A">
              <w:rPr>
                <w:rFonts w:hAnsi="宋体" w:hint="eastAsia"/>
                <w:sz w:val="24"/>
                <w:szCs w:val="20"/>
              </w:rPr>
              <w:t xml:space="preserve"> He. Two-level Newton iterative method for 2D/3D stationary incompressible magnetohydrodynamics. </w:t>
            </w:r>
            <w:r w:rsidRPr="00AB159A">
              <w:rPr>
                <w:rFonts w:hAnsi="宋体" w:hint="eastAsia"/>
                <w:b/>
                <w:sz w:val="24"/>
                <w:szCs w:val="20"/>
              </w:rPr>
              <w:t>Journal of Scientific Computing</w:t>
            </w:r>
            <w:r w:rsidRPr="00AB159A">
              <w:rPr>
                <w:rFonts w:hAnsi="宋体" w:hint="eastAsia"/>
                <w:sz w:val="24"/>
                <w:szCs w:val="20"/>
              </w:rPr>
              <w:t>, 2015, 63: 426-451.</w:t>
            </w:r>
            <w:r w:rsidR="007929FF" w:rsidRPr="00727F0C">
              <w:rPr>
                <w:rFonts w:hAnsi="宋体" w:hint="eastAsia"/>
                <w:b/>
                <w:sz w:val="24"/>
                <w:szCs w:val="20"/>
              </w:rPr>
              <w:t>（他引</w:t>
            </w:r>
            <w:r w:rsidR="007929FF">
              <w:rPr>
                <w:rFonts w:hAnsi="宋体" w:hint="eastAsia"/>
                <w:b/>
                <w:sz w:val="24"/>
                <w:szCs w:val="20"/>
              </w:rPr>
              <w:t>24</w:t>
            </w:r>
            <w:r w:rsidR="007929FF" w:rsidRPr="00727F0C">
              <w:rPr>
                <w:rFonts w:hAnsi="宋体" w:hint="eastAsia"/>
                <w:b/>
                <w:sz w:val="24"/>
                <w:szCs w:val="20"/>
              </w:rPr>
              <w:t>次）</w:t>
            </w:r>
          </w:p>
          <w:p w14:paraId="387CB9DD" w14:textId="77777777" w:rsidR="00727F0C" w:rsidRPr="00AB159A" w:rsidRDefault="00727F0C" w:rsidP="00727F0C">
            <w:pPr>
              <w:widowControl/>
              <w:spacing w:before="120"/>
              <w:ind w:right="60" w:firstLineChars="100" w:firstLine="240"/>
              <w:rPr>
                <w:rFonts w:hAnsi="宋体"/>
                <w:sz w:val="24"/>
                <w:szCs w:val="20"/>
              </w:rPr>
            </w:pPr>
            <w:r w:rsidRPr="00AB159A">
              <w:rPr>
                <w:rFonts w:hAnsi="宋体" w:hint="eastAsia"/>
                <w:sz w:val="24"/>
                <w:szCs w:val="20"/>
              </w:rPr>
              <w:t xml:space="preserve">[3] </w:t>
            </w:r>
            <w:proofErr w:type="spellStart"/>
            <w:r w:rsidRPr="00AB159A">
              <w:rPr>
                <w:rFonts w:hAnsi="宋体" w:hint="eastAsia"/>
                <w:b/>
                <w:sz w:val="24"/>
                <w:szCs w:val="20"/>
              </w:rPr>
              <w:t>Xiaojing</w:t>
            </w:r>
            <w:proofErr w:type="spellEnd"/>
            <w:r w:rsidRPr="00AB159A">
              <w:rPr>
                <w:rFonts w:hAnsi="宋体" w:hint="eastAsia"/>
                <w:b/>
                <w:sz w:val="24"/>
                <w:szCs w:val="20"/>
              </w:rPr>
              <w:t xml:space="preserve"> Dong</w:t>
            </w:r>
            <w:r w:rsidRPr="00AB159A">
              <w:rPr>
                <w:rFonts w:hAnsi="宋体" w:hint="eastAsia"/>
                <w:sz w:val="24"/>
                <w:szCs w:val="20"/>
              </w:rPr>
              <w:t xml:space="preserve">, </w:t>
            </w:r>
            <w:proofErr w:type="spellStart"/>
            <w:r w:rsidRPr="00AB159A">
              <w:rPr>
                <w:rFonts w:hAnsi="宋体" w:hint="eastAsia"/>
                <w:sz w:val="24"/>
                <w:szCs w:val="20"/>
              </w:rPr>
              <w:t>Yinnian</w:t>
            </w:r>
            <w:proofErr w:type="spellEnd"/>
            <w:r w:rsidRPr="00AB159A">
              <w:rPr>
                <w:rFonts w:hAnsi="宋体" w:hint="eastAsia"/>
                <w:sz w:val="24"/>
                <w:szCs w:val="20"/>
              </w:rPr>
              <w:t xml:space="preserve"> He. Convergence of some finite element iterative methods related to different Reynolds numbers for the 2D/3D stationary incompressible magnetohydrodynamics. </w:t>
            </w:r>
            <w:r w:rsidRPr="00AB159A">
              <w:rPr>
                <w:rFonts w:hAnsi="宋体" w:hint="eastAsia"/>
                <w:b/>
                <w:sz w:val="24"/>
                <w:szCs w:val="20"/>
              </w:rPr>
              <w:t>Science China Mathematics</w:t>
            </w:r>
            <w:r w:rsidRPr="00AB159A">
              <w:rPr>
                <w:rFonts w:hAnsi="宋体" w:hint="eastAsia"/>
                <w:sz w:val="24"/>
                <w:szCs w:val="20"/>
              </w:rPr>
              <w:t xml:space="preserve">, </w:t>
            </w:r>
            <w:r w:rsidRPr="00AB159A">
              <w:rPr>
                <w:rFonts w:hAnsi="宋体"/>
                <w:sz w:val="24"/>
                <w:szCs w:val="20"/>
              </w:rPr>
              <w:t>2016</w:t>
            </w:r>
            <w:r w:rsidRPr="00AB159A">
              <w:rPr>
                <w:rFonts w:hAnsi="宋体"/>
                <w:sz w:val="24"/>
                <w:szCs w:val="20"/>
              </w:rPr>
              <w:t>，</w:t>
            </w:r>
            <w:r w:rsidRPr="00AB159A">
              <w:rPr>
                <w:rFonts w:hAnsi="宋体"/>
                <w:sz w:val="24"/>
                <w:szCs w:val="20"/>
              </w:rPr>
              <w:t>60</w:t>
            </w:r>
            <w:r w:rsidRPr="00AB159A">
              <w:rPr>
                <w:rFonts w:hAnsi="宋体"/>
                <w:sz w:val="24"/>
                <w:szCs w:val="20"/>
              </w:rPr>
              <w:t>（</w:t>
            </w:r>
            <w:r w:rsidRPr="00AB159A">
              <w:rPr>
                <w:rFonts w:hAnsi="宋体"/>
                <w:sz w:val="24"/>
                <w:szCs w:val="20"/>
              </w:rPr>
              <w:t>3</w:t>
            </w:r>
            <w:r w:rsidRPr="00AB159A">
              <w:rPr>
                <w:rFonts w:hAnsi="宋体"/>
                <w:sz w:val="24"/>
                <w:szCs w:val="20"/>
              </w:rPr>
              <w:t>）：</w:t>
            </w:r>
            <w:r w:rsidRPr="00AB159A">
              <w:rPr>
                <w:rFonts w:hAnsi="宋体"/>
                <w:sz w:val="24"/>
                <w:szCs w:val="20"/>
              </w:rPr>
              <w:t>589-608.</w:t>
            </w:r>
            <w:r w:rsidR="007929FF">
              <w:rPr>
                <w:rFonts w:hAnsi="宋体" w:hint="eastAsia"/>
                <w:sz w:val="24"/>
                <w:szCs w:val="20"/>
              </w:rPr>
              <w:t xml:space="preserve"> </w:t>
            </w:r>
            <w:r w:rsidR="007929FF">
              <w:rPr>
                <w:rFonts w:hAnsi="宋体" w:hint="eastAsia"/>
                <w:sz w:val="24"/>
                <w:szCs w:val="20"/>
              </w:rPr>
              <w:t>（</w:t>
            </w:r>
            <w:r w:rsidR="007929FF" w:rsidRPr="00817482">
              <w:rPr>
                <w:rFonts w:ascii="宋体" w:hAnsi="宋体"/>
                <w:b/>
                <w:sz w:val="24"/>
              </w:rPr>
              <w:t>2017年度的最高引用前十名排行榜</w:t>
            </w:r>
            <w:r w:rsidR="007929FF">
              <w:rPr>
                <w:rFonts w:hAnsi="宋体" w:hint="eastAsia"/>
                <w:sz w:val="24"/>
                <w:szCs w:val="20"/>
              </w:rPr>
              <w:t>）</w:t>
            </w:r>
          </w:p>
          <w:p w14:paraId="23F31C91" w14:textId="77777777" w:rsidR="009F01F0" w:rsidRPr="007929FF" w:rsidRDefault="00727F0C" w:rsidP="007929FF">
            <w:pPr>
              <w:widowControl/>
              <w:spacing w:before="120"/>
              <w:ind w:right="60" w:firstLineChars="100" w:firstLine="240"/>
              <w:rPr>
                <w:rFonts w:hAnsi="宋体"/>
                <w:sz w:val="24"/>
                <w:szCs w:val="20"/>
              </w:rPr>
            </w:pPr>
            <w:r w:rsidRPr="00AB159A">
              <w:rPr>
                <w:rFonts w:hAnsi="宋体" w:hint="eastAsia"/>
                <w:sz w:val="24"/>
                <w:szCs w:val="20"/>
              </w:rPr>
              <w:t xml:space="preserve">[4] </w:t>
            </w:r>
            <w:proofErr w:type="spellStart"/>
            <w:r w:rsidRPr="00AB159A">
              <w:rPr>
                <w:rFonts w:hAnsi="宋体" w:hint="eastAsia"/>
                <w:b/>
                <w:sz w:val="24"/>
                <w:szCs w:val="20"/>
              </w:rPr>
              <w:t>Xiaojing</w:t>
            </w:r>
            <w:proofErr w:type="spellEnd"/>
            <w:r w:rsidRPr="00AB159A">
              <w:rPr>
                <w:rFonts w:hAnsi="宋体" w:hint="eastAsia"/>
                <w:b/>
                <w:sz w:val="24"/>
                <w:szCs w:val="20"/>
              </w:rPr>
              <w:t xml:space="preserve"> Dong</w:t>
            </w:r>
            <w:r w:rsidRPr="00AB159A">
              <w:rPr>
                <w:rFonts w:hAnsi="宋体" w:hint="eastAsia"/>
                <w:sz w:val="24"/>
                <w:szCs w:val="20"/>
              </w:rPr>
              <w:t xml:space="preserve">, </w:t>
            </w:r>
            <w:proofErr w:type="spellStart"/>
            <w:r w:rsidRPr="00AB159A">
              <w:rPr>
                <w:rFonts w:hAnsi="宋体" w:hint="eastAsia"/>
                <w:sz w:val="24"/>
                <w:szCs w:val="20"/>
              </w:rPr>
              <w:t>Yinnian</w:t>
            </w:r>
            <w:proofErr w:type="spellEnd"/>
            <w:r w:rsidRPr="00AB159A">
              <w:rPr>
                <w:rFonts w:hAnsi="宋体" w:hint="eastAsia"/>
                <w:sz w:val="24"/>
                <w:szCs w:val="20"/>
              </w:rPr>
              <w:t xml:space="preserve"> He, </w:t>
            </w:r>
            <w:proofErr w:type="spellStart"/>
            <w:r w:rsidRPr="00AB159A">
              <w:rPr>
                <w:rFonts w:hAnsi="宋体" w:hint="eastAsia"/>
                <w:sz w:val="24"/>
                <w:szCs w:val="20"/>
              </w:rPr>
              <w:t>Honhbo</w:t>
            </w:r>
            <w:proofErr w:type="spellEnd"/>
            <w:r w:rsidRPr="00AB159A">
              <w:rPr>
                <w:rFonts w:hAnsi="宋体" w:hint="eastAsia"/>
                <w:sz w:val="24"/>
                <w:szCs w:val="20"/>
              </w:rPr>
              <w:t xml:space="preserve"> Wei, </w:t>
            </w:r>
            <w:proofErr w:type="spellStart"/>
            <w:r w:rsidRPr="00AB159A">
              <w:rPr>
                <w:rFonts w:hAnsi="宋体" w:hint="eastAsia"/>
                <w:sz w:val="24"/>
                <w:szCs w:val="20"/>
              </w:rPr>
              <w:t>Yuhong</w:t>
            </w:r>
            <w:proofErr w:type="spellEnd"/>
            <w:r w:rsidRPr="00AB159A">
              <w:rPr>
                <w:rFonts w:hAnsi="宋体" w:hint="eastAsia"/>
                <w:sz w:val="24"/>
                <w:szCs w:val="20"/>
              </w:rPr>
              <w:t xml:space="preserve"> Zhang, Local and parallel finite element algorithm based on the partition of unity method for the incompressible MHD flow, </w:t>
            </w:r>
            <w:r w:rsidRPr="00AB159A">
              <w:rPr>
                <w:rFonts w:hAnsi="宋体" w:hint="eastAsia"/>
                <w:b/>
                <w:sz w:val="24"/>
                <w:szCs w:val="20"/>
              </w:rPr>
              <w:t>Advances in Computational Mathematics</w:t>
            </w:r>
            <w:r w:rsidRPr="00AB159A">
              <w:rPr>
                <w:rFonts w:hAnsi="宋体" w:hint="eastAsia"/>
                <w:sz w:val="24"/>
                <w:szCs w:val="20"/>
              </w:rPr>
              <w:t xml:space="preserve">, </w:t>
            </w:r>
            <w:hyperlink r:id="rId9" w:history="1">
              <w:r w:rsidRPr="00AB159A">
                <w:rPr>
                  <w:rFonts w:hAnsi="宋体" w:hint="eastAsia"/>
                  <w:sz w:val="24"/>
                  <w:szCs w:val="20"/>
                </w:rPr>
                <w:t>2018,</w:t>
              </w:r>
            </w:hyperlink>
            <w:r w:rsidRPr="00AB159A">
              <w:rPr>
                <w:rFonts w:hAnsi="宋体" w:hint="eastAsia"/>
                <w:sz w:val="24"/>
                <w:szCs w:val="20"/>
              </w:rPr>
              <w:t xml:space="preserve"> 44(4): 1295-1319. </w:t>
            </w:r>
            <w:r>
              <w:rPr>
                <w:rFonts w:hAnsi="宋体" w:hint="eastAsia"/>
                <w:sz w:val="24"/>
                <w:szCs w:val="20"/>
              </w:rPr>
              <w:t xml:space="preserve"> </w:t>
            </w:r>
          </w:p>
        </w:tc>
      </w:tr>
      <w:tr w:rsidR="00343123" w:rsidRPr="00611F5B" w14:paraId="5DACE06A" w14:textId="77777777" w:rsidTr="00AD0785">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02A312A" w14:textId="77777777" w:rsidR="00343123" w:rsidRPr="00611F5B" w:rsidRDefault="00343123" w:rsidP="00AD0785">
            <w:pPr>
              <w:rPr>
                <w:rFonts w:eastAsia="仿宋"/>
                <w:sz w:val="24"/>
              </w:rPr>
            </w:pPr>
            <w:r>
              <w:rPr>
                <w:rFonts w:eastAsia="仿宋" w:hint="eastAsia"/>
                <w:sz w:val="24"/>
              </w:rPr>
              <w:t>获重要</w:t>
            </w:r>
            <w:r>
              <w:rPr>
                <w:rFonts w:eastAsia="仿宋"/>
                <w:sz w:val="24"/>
              </w:rPr>
              <w:t>科技奖项</w:t>
            </w:r>
            <w:r>
              <w:rPr>
                <w:rFonts w:eastAsia="仿宋" w:hint="eastAsia"/>
                <w:sz w:val="24"/>
              </w:rPr>
              <w:t>、</w:t>
            </w:r>
            <w:r>
              <w:rPr>
                <w:rFonts w:eastAsia="仿宋"/>
                <w:sz w:val="24"/>
              </w:rPr>
              <w:t>重大人才培养</w:t>
            </w:r>
            <w:r>
              <w:rPr>
                <w:rFonts w:eastAsia="仿宋" w:hint="eastAsia"/>
                <w:sz w:val="24"/>
              </w:rPr>
              <w:t>奖励</w:t>
            </w:r>
            <w:r>
              <w:rPr>
                <w:rFonts w:eastAsia="仿宋"/>
                <w:sz w:val="24"/>
              </w:rPr>
              <w:t>计划</w:t>
            </w:r>
            <w:r>
              <w:rPr>
                <w:rFonts w:eastAsia="仿宋" w:hint="eastAsia"/>
                <w:sz w:val="24"/>
              </w:rPr>
              <w:t>情况</w:t>
            </w:r>
          </w:p>
        </w:tc>
      </w:tr>
      <w:tr w:rsidR="00343123" w:rsidRPr="00611F5B" w14:paraId="0618794F" w14:textId="77777777" w:rsidTr="00DE0EC3">
        <w:trPr>
          <w:cantSplit/>
          <w:trHeight w:val="145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C2A1946" w14:textId="77777777" w:rsidR="00343123" w:rsidRPr="00611F5B" w:rsidRDefault="007929FF" w:rsidP="007929FF">
            <w:pPr>
              <w:jc w:val="center"/>
              <w:rPr>
                <w:rFonts w:eastAsia="仿宋"/>
                <w:sz w:val="24"/>
              </w:rPr>
            </w:pPr>
            <w:r>
              <w:rPr>
                <w:rFonts w:eastAsia="仿宋" w:hint="eastAsia"/>
                <w:sz w:val="24"/>
              </w:rPr>
              <w:t>无</w:t>
            </w:r>
          </w:p>
        </w:tc>
      </w:tr>
      <w:tr w:rsidR="009F01F0" w:rsidRPr="00611F5B" w14:paraId="3B477907" w14:textId="77777777" w:rsidTr="00AD0785">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3F28E3C" w14:textId="77777777" w:rsidR="009F01F0" w:rsidRPr="00611F5B" w:rsidRDefault="009F01F0" w:rsidP="002F1BAB">
            <w:pPr>
              <w:jc w:val="left"/>
              <w:rPr>
                <w:sz w:val="24"/>
              </w:rPr>
            </w:pPr>
            <w:r w:rsidRPr="00611F5B">
              <w:rPr>
                <w:rFonts w:eastAsia="仿宋" w:hAnsi="仿宋" w:hint="eastAsia"/>
                <w:sz w:val="24"/>
              </w:rPr>
              <w:t>如获“青托”资助，</w:t>
            </w:r>
            <w:proofErr w:type="gramStart"/>
            <w:r w:rsidRPr="00611F5B">
              <w:rPr>
                <w:rFonts w:eastAsia="仿宋" w:hAnsi="仿宋" w:hint="eastAsia"/>
                <w:sz w:val="24"/>
              </w:rPr>
              <w:t>拟独立</w:t>
            </w:r>
            <w:proofErr w:type="gramEnd"/>
            <w:r w:rsidRPr="00611F5B">
              <w:rPr>
                <w:rFonts w:eastAsia="仿宋" w:hAnsi="仿宋" w:hint="eastAsia"/>
                <w:sz w:val="24"/>
              </w:rPr>
              <w:t>开展的研究计划（建议</w:t>
            </w:r>
            <w:r w:rsidRPr="00611F5B">
              <w:rPr>
                <w:rFonts w:eastAsia="仿宋" w:hAnsi="仿宋"/>
                <w:sz w:val="24"/>
              </w:rPr>
              <w:t>300</w:t>
            </w:r>
            <w:r w:rsidR="0089108E">
              <w:rPr>
                <w:rFonts w:eastAsia="仿宋" w:hAnsi="仿宋" w:hint="eastAsia"/>
                <w:sz w:val="24"/>
              </w:rPr>
              <w:t>字左右，可</w:t>
            </w:r>
            <w:r w:rsidR="002F1BAB">
              <w:rPr>
                <w:rFonts w:eastAsia="仿宋" w:hAnsi="仿宋" w:hint="eastAsia"/>
                <w:sz w:val="24"/>
              </w:rPr>
              <w:t>添加辅助</w:t>
            </w:r>
            <w:r w:rsidRPr="00611F5B">
              <w:rPr>
                <w:rFonts w:eastAsia="仿宋" w:hAnsi="仿宋" w:hint="eastAsia"/>
                <w:sz w:val="24"/>
              </w:rPr>
              <w:t>图片）</w:t>
            </w:r>
          </w:p>
        </w:tc>
      </w:tr>
      <w:tr w:rsidR="009F01F0" w:rsidRPr="00611F5B" w14:paraId="1249B81C" w14:textId="77777777" w:rsidTr="00DE0EC3">
        <w:trPr>
          <w:cantSplit/>
          <w:trHeight w:val="372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FFAC44E" w14:textId="77777777" w:rsidR="00293C80" w:rsidRPr="00614218" w:rsidRDefault="00614218" w:rsidP="00614218">
            <w:pPr>
              <w:widowControl/>
              <w:spacing w:after="200" w:line="220" w:lineRule="atLeast"/>
              <w:jc w:val="left"/>
              <w:rPr>
                <w:rFonts w:eastAsia="仿宋"/>
                <w:sz w:val="24"/>
              </w:rPr>
            </w:pPr>
            <w:r w:rsidRPr="00614218">
              <w:rPr>
                <w:rFonts w:eastAsia="仿宋" w:hAnsi="仿宋" w:hint="eastAsia"/>
                <w:sz w:val="24"/>
              </w:rPr>
              <w:t>基于相</w:t>
            </w:r>
            <w:proofErr w:type="gramStart"/>
            <w:r w:rsidRPr="00614218">
              <w:rPr>
                <w:rFonts w:eastAsia="仿宋" w:hAnsi="仿宋" w:hint="eastAsia"/>
                <w:sz w:val="24"/>
              </w:rPr>
              <w:t>场方法</w:t>
            </w:r>
            <w:proofErr w:type="gramEnd"/>
            <w:r w:rsidRPr="00614218">
              <w:rPr>
                <w:rFonts w:eastAsia="仿宋" w:hAnsi="仿宋" w:hint="eastAsia"/>
                <w:sz w:val="24"/>
              </w:rPr>
              <w:t>的两相磁流体力学的建模、相关数值理论、算法和应用还需进一步发展和完善。本项目将先</w:t>
            </w:r>
            <w:proofErr w:type="gramStart"/>
            <w:r w:rsidRPr="00614218">
              <w:rPr>
                <w:rFonts w:eastAsia="仿宋" w:hAnsi="仿宋" w:hint="eastAsia"/>
                <w:sz w:val="24"/>
              </w:rPr>
              <w:t>设计出相场</w:t>
            </w:r>
            <w:proofErr w:type="gramEnd"/>
            <w:r w:rsidRPr="00614218">
              <w:rPr>
                <w:rFonts w:eastAsia="仿宋" w:hAnsi="仿宋" w:hint="eastAsia"/>
                <w:sz w:val="24"/>
              </w:rPr>
              <w:t>模型两相磁流体动力学问题的</w:t>
            </w:r>
            <w:r w:rsidRPr="00614218">
              <w:rPr>
                <w:rFonts w:eastAsia="仿宋" w:hAnsi="仿宋"/>
                <w:sz w:val="24"/>
              </w:rPr>
              <w:t>守恒型能量稳定</w:t>
            </w:r>
            <w:r w:rsidRPr="00614218">
              <w:rPr>
                <w:rFonts w:eastAsia="仿宋" w:hAnsi="仿宋" w:hint="eastAsia"/>
                <w:sz w:val="24"/>
              </w:rPr>
              <w:t>有限元格式，探索一般网格下能精确保持磁场无散度的算法研究，重点开展兼顾耦合项的线性化与解耦、磁场无散度和无条件能量稳定的有限元算法研究，建立稳定性和收敛性数学理论。进一步，针对三维两相磁流体力学问题出现的复杂界面</w:t>
            </w:r>
            <w:r w:rsidRPr="00614218">
              <w:rPr>
                <w:rFonts w:eastAsia="仿宋" w:hAnsi="仿宋" w:hint="eastAsia"/>
                <w:sz w:val="24"/>
              </w:rPr>
              <w:t>,</w:t>
            </w:r>
            <w:r w:rsidRPr="00614218">
              <w:rPr>
                <w:rFonts w:eastAsia="仿宋" w:hAnsi="仿宋" w:hint="eastAsia"/>
                <w:sz w:val="24"/>
              </w:rPr>
              <w:t>开展高效的自适应有限元法研究，推广实际问题的应用和发展新型算法。最后数值模拟实际物理模型问题验证算法的正确性和有效性。</w:t>
            </w:r>
          </w:p>
        </w:tc>
      </w:tr>
      <w:tr w:rsidR="009F01F0" w:rsidRPr="00611F5B" w14:paraId="036D9611" w14:textId="77777777" w:rsidTr="00AD0785">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128C07F" w14:textId="77777777" w:rsidR="009F01F0" w:rsidRPr="00611F5B" w:rsidRDefault="009F01F0" w:rsidP="00AD0785">
            <w:pPr>
              <w:jc w:val="left"/>
              <w:rPr>
                <w:sz w:val="24"/>
              </w:rPr>
            </w:pPr>
            <w:r w:rsidRPr="00611F5B">
              <w:rPr>
                <w:rFonts w:eastAsia="仿宋" w:hAnsi="仿宋" w:hint="eastAsia"/>
                <w:sz w:val="24"/>
              </w:rPr>
              <w:lastRenderedPageBreak/>
              <w:t>该研究计划的创新性和潜在意义（建议</w:t>
            </w:r>
            <w:r w:rsidRPr="00611F5B">
              <w:rPr>
                <w:rFonts w:eastAsia="仿宋" w:hAnsi="仿宋"/>
                <w:sz w:val="24"/>
              </w:rPr>
              <w:t>300</w:t>
            </w:r>
            <w:r w:rsidRPr="00611F5B">
              <w:rPr>
                <w:rFonts w:eastAsia="仿宋" w:hAnsi="仿宋" w:hint="eastAsia"/>
                <w:sz w:val="24"/>
              </w:rPr>
              <w:t>字左右）</w:t>
            </w:r>
          </w:p>
        </w:tc>
      </w:tr>
      <w:tr w:rsidR="009F01F0" w:rsidRPr="00611F5B" w14:paraId="3A84E53E" w14:textId="77777777" w:rsidTr="004B7671">
        <w:trPr>
          <w:cantSplit/>
          <w:trHeight w:val="4008"/>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E22BA0F" w14:textId="77777777" w:rsidR="00DE0EC3" w:rsidRDefault="00DE0EC3" w:rsidP="00DE0EC3">
            <w:pPr>
              <w:widowControl/>
              <w:spacing w:line="440" w:lineRule="atLeast"/>
              <w:ind w:firstLine="480"/>
              <w:rPr>
                <w:rFonts w:eastAsia="仿宋" w:hAnsi="仿宋"/>
                <w:sz w:val="24"/>
              </w:rPr>
            </w:pPr>
            <w:r w:rsidRPr="00DE0EC3">
              <w:rPr>
                <w:rFonts w:eastAsia="仿宋" w:hAnsi="仿宋" w:hint="eastAsia"/>
                <w:sz w:val="24"/>
              </w:rPr>
              <w:t>创新：现有文献关于相场模型两相磁流体动力学问题的建模、算法及数值模拟的研究比较稀少。项目的研究是科学研究与工程技术领域的一个前沿热点课题。两相磁流体问题物理背景较强，适用性广，可探索的数学模型多</w:t>
            </w:r>
            <w:r>
              <w:rPr>
                <w:rFonts w:eastAsia="仿宋" w:hAnsi="仿宋" w:hint="eastAsia"/>
                <w:sz w:val="24"/>
              </w:rPr>
              <w:t>，</w:t>
            </w:r>
            <w:r w:rsidRPr="00DE0EC3">
              <w:rPr>
                <w:rFonts w:eastAsia="仿宋" w:hAnsi="仿宋" w:hint="eastAsia"/>
                <w:sz w:val="24"/>
              </w:rPr>
              <w:t>采用相</w:t>
            </w:r>
            <w:proofErr w:type="gramStart"/>
            <w:r w:rsidRPr="00DE0EC3">
              <w:rPr>
                <w:rFonts w:eastAsia="仿宋" w:hAnsi="仿宋" w:hint="eastAsia"/>
                <w:sz w:val="24"/>
              </w:rPr>
              <w:t>场方法</w:t>
            </w:r>
            <w:proofErr w:type="gramEnd"/>
            <w:r w:rsidRPr="00DE0EC3">
              <w:rPr>
                <w:rFonts w:eastAsia="仿宋" w:hAnsi="仿宋" w:hint="eastAsia"/>
                <w:sz w:val="24"/>
              </w:rPr>
              <w:t>研究两相磁流体动力系统有很大的优势</w:t>
            </w:r>
            <w:r>
              <w:rPr>
                <w:rFonts w:eastAsia="仿宋" w:hAnsi="仿宋" w:hint="eastAsia"/>
                <w:sz w:val="24"/>
              </w:rPr>
              <w:t>。</w:t>
            </w:r>
          </w:p>
          <w:p w14:paraId="3548878C" w14:textId="77777777" w:rsidR="009F01F0" w:rsidRPr="00611F5B" w:rsidRDefault="00DE0EC3" w:rsidP="00DE0EC3">
            <w:pPr>
              <w:widowControl/>
              <w:spacing w:line="440" w:lineRule="atLeast"/>
              <w:ind w:firstLine="480"/>
              <w:rPr>
                <w:rFonts w:eastAsia="仿宋"/>
                <w:sz w:val="24"/>
              </w:rPr>
            </w:pPr>
            <w:r w:rsidRPr="00DE0EC3">
              <w:rPr>
                <w:rFonts w:eastAsia="仿宋" w:hAnsi="仿宋" w:hint="eastAsia"/>
                <w:sz w:val="24"/>
              </w:rPr>
              <w:t>意义：如何组建相场模型磁流体力学问题模型，并构造高效虚拟有限元算法兼顾耦合项的线性化与解耦、磁场无散度和无条件能量稳定性是科学研究与工程技术领域迫切需要的。</w:t>
            </w:r>
            <w:r w:rsidR="00614218" w:rsidRPr="00614218">
              <w:rPr>
                <w:rFonts w:eastAsia="仿宋" w:hAnsi="仿宋" w:hint="eastAsia"/>
                <w:sz w:val="24"/>
              </w:rPr>
              <w:t>该研究将会为非线性科学研究及磁流体力学的数值计算提供重要的科学依据及有价值的计算数据参考。</w:t>
            </w:r>
          </w:p>
        </w:tc>
      </w:tr>
      <w:tr w:rsidR="006D3432" w:rsidRPr="00611F5B" w14:paraId="2736F354" w14:textId="77777777" w:rsidTr="00AD0785">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75B5E22" w14:textId="77777777" w:rsidR="006D3432" w:rsidRPr="00611F5B" w:rsidRDefault="00B520D1" w:rsidP="00AD0785">
            <w:pPr>
              <w:rPr>
                <w:rFonts w:eastAsia="仿宋"/>
                <w:sz w:val="24"/>
              </w:rPr>
            </w:pPr>
            <w:r w:rsidRPr="00B520D1">
              <w:rPr>
                <w:rFonts w:eastAsia="仿宋" w:hint="eastAsia"/>
                <w:sz w:val="24"/>
              </w:rPr>
              <w:t>2020</w:t>
            </w:r>
            <w:r>
              <w:rPr>
                <w:rFonts w:eastAsia="仿宋" w:hint="eastAsia"/>
                <w:sz w:val="24"/>
              </w:rPr>
              <w:t>—</w:t>
            </w:r>
            <w:r w:rsidRPr="00B520D1">
              <w:rPr>
                <w:rFonts w:eastAsia="仿宋" w:hint="eastAsia"/>
                <w:sz w:val="24"/>
              </w:rPr>
              <w:t>2022</w:t>
            </w:r>
            <w:r w:rsidRPr="00B520D1">
              <w:rPr>
                <w:rFonts w:eastAsia="仿宋" w:hint="eastAsia"/>
                <w:sz w:val="24"/>
              </w:rPr>
              <w:t>年度</w:t>
            </w:r>
            <w:r w:rsidR="006D3432">
              <w:rPr>
                <w:rFonts w:eastAsia="仿宋"/>
                <w:sz w:val="24"/>
              </w:rPr>
              <w:t>项目</w:t>
            </w:r>
            <w:r w:rsidR="006D3432">
              <w:rPr>
                <w:rFonts w:eastAsia="仿宋" w:hint="eastAsia"/>
                <w:sz w:val="24"/>
              </w:rPr>
              <w:t>资金</w:t>
            </w:r>
            <w:r w:rsidR="006D3432">
              <w:rPr>
                <w:rFonts w:eastAsia="仿宋"/>
                <w:sz w:val="24"/>
              </w:rPr>
              <w:t>使用计划</w:t>
            </w:r>
          </w:p>
        </w:tc>
      </w:tr>
      <w:tr w:rsidR="006D3432" w:rsidRPr="00611F5B" w14:paraId="13E0E579" w14:textId="77777777" w:rsidTr="004B7671">
        <w:trPr>
          <w:cantSplit/>
          <w:trHeight w:val="2017"/>
        </w:trPr>
        <w:tc>
          <w:tcPr>
            <w:tcW w:w="5000" w:type="pct"/>
            <w:gridSpan w:val="5"/>
            <w:tcBorders>
              <w:top w:val="single" w:sz="4" w:space="0" w:color="auto"/>
              <w:left w:val="single" w:sz="4" w:space="0" w:color="auto"/>
              <w:bottom w:val="single" w:sz="4" w:space="0" w:color="auto"/>
              <w:right w:val="single" w:sz="4" w:space="0" w:color="auto"/>
            </w:tcBorders>
          </w:tcPr>
          <w:p w14:paraId="0221A11B" w14:textId="77777777" w:rsidR="006D3432" w:rsidRDefault="006D3432" w:rsidP="006D3432">
            <w:pPr>
              <w:rPr>
                <w:rFonts w:eastAsia="仿宋"/>
                <w:sz w:val="24"/>
              </w:rPr>
            </w:pPr>
            <w:r>
              <w:rPr>
                <w:rFonts w:eastAsia="仿宋" w:hint="eastAsia"/>
                <w:sz w:val="24"/>
              </w:rPr>
              <w:t>被</w:t>
            </w:r>
            <w:r>
              <w:rPr>
                <w:rFonts w:eastAsia="仿宋"/>
                <w:sz w:val="24"/>
              </w:rPr>
              <w:t>托举的青年人才将获得</w:t>
            </w:r>
            <w:r>
              <w:rPr>
                <w:rFonts w:eastAsia="仿宋" w:hint="eastAsia"/>
                <w:sz w:val="24"/>
              </w:rPr>
              <w:t>科协</w:t>
            </w:r>
            <w:r>
              <w:rPr>
                <w:rFonts w:eastAsia="仿宋" w:hint="eastAsia"/>
                <w:sz w:val="24"/>
              </w:rPr>
              <w:t>15</w:t>
            </w:r>
            <w:r>
              <w:rPr>
                <w:rFonts w:eastAsia="仿宋" w:hint="eastAsia"/>
                <w:sz w:val="24"/>
              </w:rPr>
              <w:t>万</w:t>
            </w:r>
            <w:r>
              <w:rPr>
                <w:rFonts w:eastAsia="仿宋"/>
                <w:sz w:val="24"/>
              </w:rPr>
              <w:t>/</w:t>
            </w:r>
            <w:r>
              <w:rPr>
                <w:rFonts w:eastAsia="仿宋" w:hint="eastAsia"/>
                <w:sz w:val="24"/>
              </w:rPr>
              <w:t>人</w:t>
            </w:r>
            <w:r>
              <w:rPr>
                <w:rFonts w:eastAsia="仿宋" w:hint="eastAsia"/>
                <w:sz w:val="24"/>
              </w:rPr>
              <w:t>/</w:t>
            </w:r>
            <w:r>
              <w:rPr>
                <w:rFonts w:eastAsia="仿宋" w:hint="eastAsia"/>
                <w:sz w:val="24"/>
              </w:rPr>
              <w:t>年</w:t>
            </w:r>
            <w:r>
              <w:rPr>
                <w:rFonts w:eastAsia="仿宋"/>
                <w:sz w:val="24"/>
              </w:rPr>
              <w:t>*3</w:t>
            </w:r>
            <w:r>
              <w:rPr>
                <w:rFonts w:eastAsia="仿宋" w:hint="eastAsia"/>
                <w:sz w:val="24"/>
              </w:rPr>
              <w:t>年</w:t>
            </w:r>
            <w:r>
              <w:rPr>
                <w:rFonts w:eastAsia="仿宋"/>
                <w:sz w:val="24"/>
              </w:rPr>
              <w:t>=45</w:t>
            </w:r>
            <w:r>
              <w:rPr>
                <w:rFonts w:eastAsia="仿宋" w:hint="eastAsia"/>
                <w:sz w:val="24"/>
              </w:rPr>
              <w:t>万</w:t>
            </w:r>
            <w:r w:rsidR="00C00D7F">
              <w:rPr>
                <w:rFonts w:eastAsia="仿宋" w:hint="eastAsia"/>
                <w:sz w:val="24"/>
              </w:rPr>
              <w:t>元</w:t>
            </w:r>
            <w:r>
              <w:rPr>
                <w:rFonts w:eastAsia="仿宋"/>
                <w:sz w:val="24"/>
              </w:rPr>
              <w:t>资助</w:t>
            </w:r>
          </w:p>
          <w:p w14:paraId="5F2E3623" w14:textId="77777777" w:rsidR="00DE0EC3" w:rsidRPr="00DE0EC3" w:rsidRDefault="00DE0EC3" w:rsidP="00DE0EC3">
            <w:pPr>
              <w:pStyle w:val="aa"/>
              <w:numPr>
                <w:ilvl w:val="0"/>
                <w:numId w:val="1"/>
              </w:numPr>
              <w:ind w:firstLineChars="0"/>
              <w:rPr>
                <w:rFonts w:eastAsia="仿宋"/>
                <w:sz w:val="24"/>
              </w:rPr>
            </w:pPr>
            <w:r w:rsidRPr="00DE0EC3">
              <w:rPr>
                <w:rFonts w:eastAsia="仿宋" w:hint="eastAsia"/>
                <w:sz w:val="24"/>
              </w:rPr>
              <w:t>差旅</w:t>
            </w:r>
            <w:r w:rsidRPr="00DE0EC3">
              <w:rPr>
                <w:rFonts w:eastAsia="仿宋" w:hint="eastAsia"/>
                <w:sz w:val="24"/>
              </w:rPr>
              <w:t>/</w:t>
            </w:r>
            <w:r w:rsidRPr="00DE0EC3">
              <w:rPr>
                <w:rFonts w:eastAsia="仿宋" w:hint="eastAsia"/>
                <w:sz w:val="24"/>
              </w:rPr>
              <w:t>会议</w:t>
            </w:r>
            <w:r w:rsidRPr="00DE0EC3">
              <w:rPr>
                <w:rFonts w:eastAsia="仿宋" w:hint="eastAsia"/>
                <w:sz w:val="24"/>
              </w:rPr>
              <w:t>/</w:t>
            </w:r>
            <w:r w:rsidRPr="00DE0EC3">
              <w:rPr>
                <w:rFonts w:eastAsia="仿宋" w:hint="eastAsia"/>
                <w:sz w:val="24"/>
              </w:rPr>
              <w:t>国际合作与交流费：</w:t>
            </w:r>
            <w:r w:rsidR="00C24B82">
              <w:rPr>
                <w:rFonts w:eastAsia="仿宋" w:hint="eastAsia"/>
                <w:sz w:val="24"/>
              </w:rPr>
              <w:t>20</w:t>
            </w:r>
            <w:r w:rsidRPr="00DE0EC3">
              <w:rPr>
                <w:rFonts w:eastAsia="仿宋" w:hint="eastAsia"/>
                <w:sz w:val="24"/>
              </w:rPr>
              <w:t xml:space="preserve">.0 </w:t>
            </w:r>
            <w:r w:rsidRPr="00DE0EC3">
              <w:rPr>
                <w:rFonts w:eastAsia="仿宋" w:hint="eastAsia"/>
                <w:sz w:val="24"/>
              </w:rPr>
              <w:t>万</w:t>
            </w:r>
          </w:p>
          <w:p w14:paraId="0ADFD8CD" w14:textId="77777777" w:rsidR="00DE0EC3" w:rsidRDefault="009B4723" w:rsidP="00DE0EC3">
            <w:pPr>
              <w:pStyle w:val="aa"/>
              <w:numPr>
                <w:ilvl w:val="0"/>
                <w:numId w:val="1"/>
              </w:numPr>
              <w:ind w:firstLineChars="0"/>
              <w:rPr>
                <w:rFonts w:eastAsia="仿宋"/>
                <w:sz w:val="24"/>
              </w:rPr>
            </w:pPr>
            <w:r w:rsidRPr="009B4723">
              <w:rPr>
                <w:rFonts w:eastAsia="仿宋" w:hint="eastAsia"/>
                <w:sz w:val="24"/>
              </w:rPr>
              <w:t>出版</w:t>
            </w:r>
            <w:r w:rsidRPr="009B4723">
              <w:rPr>
                <w:rFonts w:eastAsia="仿宋" w:hint="eastAsia"/>
                <w:sz w:val="24"/>
              </w:rPr>
              <w:t>/</w:t>
            </w:r>
            <w:r w:rsidRPr="009B4723">
              <w:rPr>
                <w:rFonts w:eastAsia="仿宋" w:hint="eastAsia"/>
                <w:sz w:val="24"/>
              </w:rPr>
              <w:t>文献</w:t>
            </w:r>
            <w:r w:rsidRPr="009B4723">
              <w:rPr>
                <w:rFonts w:eastAsia="仿宋" w:hint="eastAsia"/>
                <w:sz w:val="24"/>
              </w:rPr>
              <w:t>/</w:t>
            </w:r>
            <w:r w:rsidRPr="009B4723">
              <w:rPr>
                <w:rFonts w:eastAsia="仿宋" w:hint="eastAsia"/>
                <w:sz w:val="24"/>
              </w:rPr>
              <w:t>信息传播</w:t>
            </w:r>
            <w:r w:rsidRPr="009B4723">
              <w:rPr>
                <w:rFonts w:eastAsia="仿宋" w:hint="eastAsia"/>
                <w:sz w:val="24"/>
              </w:rPr>
              <w:t>/</w:t>
            </w:r>
            <w:r w:rsidRPr="009B4723">
              <w:rPr>
                <w:rFonts w:eastAsia="仿宋" w:hint="eastAsia"/>
                <w:sz w:val="24"/>
              </w:rPr>
              <w:t>知识产权事务费：</w:t>
            </w:r>
            <w:r w:rsidR="00C24B82">
              <w:rPr>
                <w:rFonts w:eastAsia="仿宋" w:hint="eastAsia"/>
                <w:sz w:val="24"/>
              </w:rPr>
              <w:t>5</w:t>
            </w:r>
            <w:r>
              <w:rPr>
                <w:rFonts w:eastAsia="仿宋" w:hint="eastAsia"/>
                <w:sz w:val="24"/>
              </w:rPr>
              <w:t>.0</w:t>
            </w:r>
            <w:r w:rsidRPr="009B4723">
              <w:rPr>
                <w:rFonts w:eastAsia="仿宋" w:hint="eastAsia"/>
                <w:sz w:val="24"/>
              </w:rPr>
              <w:t xml:space="preserve"> </w:t>
            </w:r>
            <w:r w:rsidRPr="009B4723">
              <w:rPr>
                <w:rFonts w:eastAsia="仿宋" w:hint="eastAsia"/>
                <w:sz w:val="24"/>
              </w:rPr>
              <w:t>万</w:t>
            </w:r>
          </w:p>
          <w:p w14:paraId="488CF329" w14:textId="77777777" w:rsidR="009B4723" w:rsidRDefault="009B4723" w:rsidP="00DE0EC3">
            <w:pPr>
              <w:pStyle w:val="aa"/>
              <w:numPr>
                <w:ilvl w:val="0"/>
                <w:numId w:val="1"/>
              </w:numPr>
              <w:ind w:firstLineChars="0"/>
              <w:rPr>
                <w:rFonts w:eastAsia="仿宋"/>
                <w:sz w:val="24"/>
              </w:rPr>
            </w:pPr>
            <w:r w:rsidRPr="009B4723">
              <w:rPr>
                <w:rFonts w:eastAsia="仿宋" w:hint="eastAsia"/>
                <w:sz w:val="24"/>
              </w:rPr>
              <w:t>劳务费：</w:t>
            </w:r>
            <w:r>
              <w:rPr>
                <w:rFonts w:eastAsia="仿宋" w:hint="eastAsia"/>
                <w:sz w:val="24"/>
              </w:rPr>
              <w:t>9.0</w:t>
            </w:r>
            <w:r w:rsidRPr="009B4723">
              <w:rPr>
                <w:rFonts w:eastAsia="仿宋" w:hint="eastAsia"/>
                <w:sz w:val="24"/>
              </w:rPr>
              <w:t xml:space="preserve"> </w:t>
            </w:r>
            <w:r w:rsidRPr="009B4723">
              <w:rPr>
                <w:rFonts w:eastAsia="仿宋" w:hint="eastAsia"/>
                <w:sz w:val="24"/>
              </w:rPr>
              <w:t>万</w:t>
            </w:r>
          </w:p>
          <w:p w14:paraId="625938B2" w14:textId="77777777" w:rsidR="009B4723" w:rsidRPr="00DE0EC3" w:rsidRDefault="009B4723" w:rsidP="00C24B82">
            <w:pPr>
              <w:pStyle w:val="aa"/>
              <w:numPr>
                <w:ilvl w:val="0"/>
                <w:numId w:val="1"/>
              </w:numPr>
              <w:ind w:firstLineChars="0"/>
              <w:rPr>
                <w:rFonts w:eastAsia="仿宋"/>
                <w:sz w:val="24"/>
              </w:rPr>
            </w:pPr>
            <w:r w:rsidRPr="009B4723">
              <w:rPr>
                <w:rFonts w:eastAsia="仿宋" w:hint="eastAsia"/>
                <w:sz w:val="24"/>
              </w:rPr>
              <w:t>专家咨询费：</w:t>
            </w:r>
            <w:r w:rsidR="00C24B82">
              <w:rPr>
                <w:rFonts w:eastAsia="仿宋" w:hint="eastAsia"/>
                <w:sz w:val="24"/>
              </w:rPr>
              <w:t>11</w:t>
            </w:r>
            <w:r w:rsidRPr="009B4723">
              <w:rPr>
                <w:rFonts w:eastAsia="仿宋" w:hint="eastAsia"/>
                <w:sz w:val="24"/>
              </w:rPr>
              <w:t>.</w:t>
            </w:r>
            <w:r>
              <w:rPr>
                <w:rFonts w:eastAsia="仿宋" w:hint="eastAsia"/>
                <w:sz w:val="24"/>
              </w:rPr>
              <w:t>0</w:t>
            </w:r>
            <w:r w:rsidRPr="009B4723">
              <w:rPr>
                <w:rFonts w:eastAsia="仿宋" w:hint="eastAsia"/>
                <w:sz w:val="24"/>
              </w:rPr>
              <w:t xml:space="preserve"> </w:t>
            </w:r>
            <w:r w:rsidRPr="009B4723">
              <w:rPr>
                <w:rFonts w:eastAsia="仿宋" w:hint="eastAsia"/>
                <w:sz w:val="24"/>
              </w:rPr>
              <w:t>万</w:t>
            </w:r>
          </w:p>
        </w:tc>
      </w:tr>
      <w:tr w:rsidR="004B7671" w:rsidRPr="00611F5B" w14:paraId="5D1299B4" w14:textId="77777777" w:rsidTr="004B7671">
        <w:trPr>
          <w:cantSplit/>
          <w:trHeight w:val="5235"/>
        </w:trPr>
        <w:tc>
          <w:tcPr>
            <w:tcW w:w="5000" w:type="pct"/>
            <w:gridSpan w:val="5"/>
            <w:tcBorders>
              <w:top w:val="single" w:sz="4" w:space="0" w:color="auto"/>
              <w:left w:val="single" w:sz="4" w:space="0" w:color="auto"/>
              <w:bottom w:val="single" w:sz="4" w:space="0" w:color="auto"/>
              <w:right w:val="single" w:sz="4" w:space="0" w:color="auto"/>
            </w:tcBorders>
          </w:tcPr>
          <w:p w14:paraId="35D02082" w14:textId="77777777" w:rsidR="004B7671" w:rsidRPr="004B7671" w:rsidRDefault="004B7671" w:rsidP="004B7671">
            <w:pPr>
              <w:rPr>
                <w:rFonts w:eastAsia="仿宋"/>
                <w:sz w:val="24"/>
              </w:rPr>
            </w:pPr>
            <w:r w:rsidRPr="004B7671">
              <w:rPr>
                <w:rFonts w:eastAsia="仿宋" w:hint="eastAsia"/>
                <w:sz w:val="24"/>
              </w:rPr>
              <w:t>测算依据</w:t>
            </w:r>
            <w:r w:rsidRPr="004B7671">
              <w:rPr>
                <w:rFonts w:eastAsia="仿宋"/>
                <w:sz w:val="24"/>
              </w:rPr>
              <w:t>：</w:t>
            </w:r>
          </w:p>
          <w:p w14:paraId="0C7BF4FE" w14:textId="77777777" w:rsidR="004B7671" w:rsidRPr="004B7671" w:rsidRDefault="004B7671" w:rsidP="004B7671">
            <w:pPr>
              <w:rPr>
                <w:rFonts w:eastAsia="仿宋"/>
                <w:sz w:val="24"/>
              </w:rPr>
            </w:pPr>
            <w:r w:rsidRPr="004B7671">
              <w:rPr>
                <w:rFonts w:eastAsia="仿宋" w:hint="eastAsia"/>
                <w:sz w:val="24"/>
              </w:rPr>
              <w:t>总预算</w:t>
            </w:r>
            <w:r w:rsidRPr="004B7671">
              <w:rPr>
                <w:rFonts w:eastAsia="仿宋" w:hint="eastAsia"/>
                <w:sz w:val="24"/>
                <w:u w:val="single"/>
              </w:rPr>
              <w:t xml:space="preserve"> 45 </w:t>
            </w:r>
            <w:r w:rsidRPr="004B7671">
              <w:rPr>
                <w:rFonts w:eastAsia="仿宋" w:hint="eastAsia"/>
                <w:sz w:val="24"/>
              </w:rPr>
              <w:t>万元</w:t>
            </w:r>
          </w:p>
          <w:p w14:paraId="0A727EFB" w14:textId="77777777" w:rsidR="004B7671" w:rsidRPr="004B7671" w:rsidRDefault="004B7671" w:rsidP="004B7671">
            <w:pPr>
              <w:rPr>
                <w:rFonts w:eastAsia="仿宋"/>
                <w:sz w:val="24"/>
              </w:rPr>
            </w:pPr>
            <w:r w:rsidRPr="004B7671">
              <w:rPr>
                <w:rFonts w:eastAsia="仿宋" w:hint="eastAsia"/>
                <w:b/>
                <w:sz w:val="24"/>
              </w:rPr>
              <w:t>1.</w:t>
            </w:r>
            <w:r w:rsidRPr="004B7671">
              <w:rPr>
                <w:rFonts w:eastAsia="仿宋" w:hint="eastAsia"/>
                <w:b/>
                <w:sz w:val="24"/>
              </w:rPr>
              <w:t>差旅</w:t>
            </w:r>
            <w:r w:rsidRPr="004B7671">
              <w:rPr>
                <w:rFonts w:eastAsia="仿宋" w:hint="eastAsia"/>
                <w:b/>
                <w:sz w:val="24"/>
              </w:rPr>
              <w:t>/</w:t>
            </w:r>
            <w:r w:rsidRPr="004B7671">
              <w:rPr>
                <w:rFonts w:eastAsia="仿宋" w:hint="eastAsia"/>
                <w:b/>
                <w:sz w:val="24"/>
              </w:rPr>
              <w:t>会议</w:t>
            </w:r>
            <w:r w:rsidRPr="004B7671">
              <w:rPr>
                <w:rFonts w:eastAsia="仿宋" w:hint="eastAsia"/>
                <w:b/>
                <w:sz w:val="24"/>
              </w:rPr>
              <w:t>/</w:t>
            </w:r>
            <w:r w:rsidRPr="004B7671">
              <w:rPr>
                <w:rFonts w:eastAsia="仿宋" w:hint="eastAsia"/>
                <w:b/>
                <w:sz w:val="24"/>
              </w:rPr>
              <w:t>国际合作与交流费：</w:t>
            </w:r>
            <w:r w:rsidRPr="004B7671">
              <w:rPr>
                <w:rFonts w:eastAsia="仿宋" w:hint="eastAsia"/>
                <w:b/>
                <w:sz w:val="24"/>
              </w:rPr>
              <w:t xml:space="preserve">18.0 </w:t>
            </w:r>
            <w:r w:rsidRPr="004B7671">
              <w:rPr>
                <w:rFonts w:eastAsia="仿宋" w:hint="eastAsia"/>
                <w:b/>
                <w:sz w:val="24"/>
              </w:rPr>
              <w:t>万</w:t>
            </w:r>
            <w:r w:rsidRPr="004B7671">
              <w:rPr>
                <w:rFonts w:eastAsia="仿宋" w:hint="eastAsia"/>
                <w:sz w:val="24"/>
              </w:rPr>
              <w:t>，包括：</w:t>
            </w:r>
          </w:p>
          <w:p w14:paraId="657E1A54" w14:textId="77777777" w:rsidR="004B7671" w:rsidRPr="004B7671" w:rsidRDefault="004B7671" w:rsidP="004B7671">
            <w:pPr>
              <w:ind w:firstLineChars="150" w:firstLine="360"/>
              <w:rPr>
                <w:rFonts w:eastAsia="仿宋"/>
                <w:sz w:val="24"/>
              </w:rPr>
            </w:pPr>
            <w:r w:rsidRPr="004B7671">
              <w:rPr>
                <w:rFonts w:eastAsia="仿宋" w:hint="eastAsia"/>
                <w:sz w:val="24"/>
              </w:rPr>
              <w:t>（</w:t>
            </w:r>
            <w:r w:rsidRPr="004B7671">
              <w:rPr>
                <w:rFonts w:eastAsia="仿宋" w:hint="eastAsia"/>
                <w:sz w:val="24"/>
              </w:rPr>
              <w:t>1</w:t>
            </w:r>
            <w:r w:rsidRPr="004B7671">
              <w:rPr>
                <w:rFonts w:eastAsia="仿宋" w:hint="eastAsia"/>
                <w:sz w:val="24"/>
              </w:rPr>
              <w:t>）参加国内举办的学术会议的会务费、住宿费、交通费及补助费</w:t>
            </w:r>
          </w:p>
          <w:p w14:paraId="31C4FCBB" w14:textId="77777777" w:rsidR="004B7671" w:rsidRPr="004B7671" w:rsidRDefault="004B7671" w:rsidP="004B7671">
            <w:pPr>
              <w:jc w:val="center"/>
              <w:rPr>
                <w:rFonts w:eastAsia="仿宋"/>
                <w:sz w:val="24"/>
              </w:rPr>
            </w:pPr>
            <w:r w:rsidRPr="004B7671">
              <w:rPr>
                <w:rFonts w:eastAsia="仿宋" w:hint="eastAsia"/>
                <w:sz w:val="24"/>
              </w:rPr>
              <w:t>0.6</w:t>
            </w:r>
            <w:r w:rsidRPr="004B7671">
              <w:rPr>
                <w:rFonts w:eastAsia="仿宋" w:hint="eastAsia"/>
                <w:sz w:val="24"/>
              </w:rPr>
              <w:t>（万</w:t>
            </w:r>
            <w:r w:rsidRPr="004B7671">
              <w:rPr>
                <w:rFonts w:eastAsia="仿宋" w:hint="eastAsia"/>
                <w:sz w:val="24"/>
              </w:rPr>
              <w:t>/</w:t>
            </w:r>
            <w:r w:rsidRPr="004B7671">
              <w:rPr>
                <w:rFonts w:eastAsia="仿宋" w:hint="eastAsia"/>
                <w:sz w:val="24"/>
              </w:rPr>
              <w:t>人次）</w:t>
            </w:r>
            <w:r w:rsidRPr="004B7671">
              <w:rPr>
                <w:rFonts w:eastAsia="仿宋" w:hint="eastAsia"/>
                <w:sz w:val="24"/>
              </w:rPr>
              <w:t>*5</w:t>
            </w:r>
            <w:r w:rsidRPr="004B7671">
              <w:rPr>
                <w:rFonts w:eastAsia="仿宋" w:hint="eastAsia"/>
                <w:sz w:val="24"/>
              </w:rPr>
              <w:t>（</w:t>
            </w:r>
            <w:proofErr w:type="gramStart"/>
            <w:r w:rsidRPr="004B7671">
              <w:rPr>
                <w:rFonts w:eastAsia="仿宋" w:hint="eastAsia"/>
                <w:sz w:val="24"/>
              </w:rPr>
              <w:t>人次</w:t>
            </w:r>
            <w:r w:rsidRPr="004B7671">
              <w:rPr>
                <w:rFonts w:eastAsia="仿宋" w:hint="eastAsia"/>
                <w:sz w:val="24"/>
              </w:rPr>
              <w:t>/</w:t>
            </w:r>
            <w:proofErr w:type="gramEnd"/>
            <w:r w:rsidRPr="004B7671">
              <w:rPr>
                <w:rFonts w:eastAsia="仿宋" w:hint="eastAsia"/>
                <w:sz w:val="24"/>
              </w:rPr>
              <w:t>年）</w:t>
            </w:r>
            <w:r w:rsidRPr="004B7671">
              <w:rPr>
                <w:rFonts w:eastAsia="仿宋" w:hint="eastAsia"/>
                <w:sz w:val="24"/>
              </w:rPr>
              <w:t xml:space="preserve">*3 </w:t>
            </w:r>
            <w:r w:rsidRPr="004B7671">
              <w:rPr>
                <w:rFonts w:eastAsia="仿宋" w:hint="eastAsia"/>
                <w:sz w:val="24"/>
              </w:rPr>
              <w:t>年</w:t>
            </w:r>
            <w:r w:rsidRPr="004B7671">
              <w:rPr>
                <w:rFonts w:eastAsia="仿宋" w:hint="eastAsia"/>
                <w:sz w:val="24"/>
              </w:rPr>
              <w:t xml:space="preserve">=9.0 </w:t>
            </w:r>
            <w:r w:rsidRPr="004B7671">
              <w:rPr>
                <w:rFonts w:eastAsia="仿宋" w:hint="eastAsia"/>
                <w:sz w:val="24"/>
              </w:rPr>
              <w:t>万，</w:t>
            </w:r>
          </w:p>
          <w:p w14:paraId="6D206135" w14:textId="77777777" w:rsidR="004B7671" w:rsidRPr="004B7671" w:rsidRDefault="004B7671" w:rsidP="004B7671">
            <w:pPr>
              <w:rPr>
                <w:rFonts w:eastAsia="仿宋"/>
                <w:sz w:val="24"/>
              </w:rPr>
            </w:pPr>
            <w:r w:rsidRPr="004B7671">
              <w:rPr>
                <w:rFonts w:eastAsia="仿宋" w:hint="eastAsia"/>
                <w:sz w:val="24"/>
              </w:rPr>
              <w:t>0.6</w:t>
            </w:r>
            <w:r w:rsidRPr="004B7671">
              <w:rPr>
                <w:rFonts w:eastAsia="仿宋" w:hint="eastAsia"/>
                <w:sz w:val="24"/>
              </w:rPr>
              <w:t>（万</w:t>
            </w:r>
            <w:r w:rsidRPr="004B7671">
              <w:rPr>
                <w:rFonts w:eastAsia="仿宋" w:hint="eastAsia"/>
                <w:sz w:val="24"/>
              </w:rPr>
              <w:t>/</w:t>
            </w:r>
            <w:r w:rsidRPr="004B7671">
              <w:rPr>
                <w:rFonts w:eastAsia="仿宋" w:hint="eastAsia"/>
                <w:sz w:val="24"/>
              </w:rPr>
              <w:t>人次）依据是：每人会议注册费</w:t>
            </w:r>
            <w:r w:rsidRPr="004B7671">
              <w:rPr>
                <w:rFonts w:eastAsia="仿宋" w:hint="eastAsia"/>
                <w:sz w:val="24"/>
              </w:rPr>
              <w:t xml:space="preserve"> 0.2 </w:t>
            </w:r>
            <w:r w:rsidRPr="004B7671">
              <w:rPr>
                <w:rFonts w:eastAsia="仿宋" w:hint="eastAsia"/>
                <w:sz w:val="24"/>
              </w:rPr>
              <w:t>万，住宿费每晚</w:t>
            </w:r>
            <w:r w:rsidRPr="004B7671">
              <w:rPr>
                <w:rFonts w:eastAsia="仿宋" w:hint="eastAsia"/>
                <w:sz w:val="24"/>
              </w:rPr>
              <w:t xml:space="preserve"> 300 </w:t>
            </w:r>
            <w:r w:rsidRPr="004B7671">
              <w:rPr>
                <w:rFonts w:eastAsia="仿宋" w:hint="eastAsia"/>
                <w:sz w:val="24"/>
              </w:rPr>
              <w:t>元，平均按</w:t>
            </w:r>
            <w:r w:rsidRPr="004B7671">
              <w:rPr>
                <w:rFonts w:eastAsia="仿宋" w:hint="eastAsia"/>
                <w:sz w:val="24"/>
              </w:rPr>
              <w:t xml:space="preserve"> 4 </w:t>
            </w:r>
            <w:r w:rsidRPr="004B7671">
              <w:rPr>
                <w:rFonts w:eastAsia="仿宋" w:hint="eastAsia"/>
                <w:sz w:val="24"/>
              </w:rPr>
              <w:t>天算住宿费为</w:t>
            </w:r>
            <w:r w:rsidRPr="004B7671">
              <w:rPr>
                <w:rFonts w:eastAsia="仿宋" w:hint="eastAsia"/>
                <w:sz w:val="24"/>
              </w:rPr>
              <w:t xml:space="preserve"> 0.12 </w:t>
            </w:r>
            <w:r w:rsidRPr="004B7671">
              <w:rPr>
                <w:rFonts w:eastAsia="仿宋" w:hint="eastAsia"/>
                <w:sz w:val="24"/>
              </w:rPr>
              <w:t>万元，往返车费</w:t>
            </w:r>
            <w:r w:rsidRPr="004B7671">
              <w:rPr>
                <w:rFonts w:eastAsia="仿宋" w:hint="eastAsia"/>
                <w:sz w:val="24"/>
              </w:rPr>
              <w:t xml:space="preserve"> 0.2 </w:t>
            </w:r>
            <w:r w:rsidRPr="004B7671">
              <w:rPr>
                <w:rFonts w:eastAsia="仿宋" w:hint="eastAsia"/>
                <w:sz w:val="24"/>
              </w:rPr>
              <w:t>万元，补助费按平均</w:t>
            </w:r>
            <w:r w:rsidRPr="004B7671">
              <w:rPr>
                <w:rFonts w:eastAsia="仿宋" w:hint="eastAsia"/>
                <w:sz w:val="24"/>
              </w:rPr>
              <w:t xml:space="preserve"> 0.08 </w:t>
            </w:r>
            <w:r w:rsidRPr="004B7671">
              <w:rPr>
                <w:rFonts w:eastAsia="仿宋" w:hint="eastAsia"/>
                <w:sz w:val="24"/>
              </w:rPr>
              <w:t>万元算；</w:t>
            </w:r>
          </w:p>
          <w:p w14:paraId="0E3E0ED7" w14:textId="77777777" w:rsidR="004B7671" w:rsidRPr="004B7671" w:rsidRDefault="004B7671" w:rsidP="004B7671">
            <w:pPr>
              <w:ind w:firstLineChars="100" w:firstLine="240"/>
              <w:rPr>
                <w:rFonts w:eastAsia="仿宋"/>
                <w:sz w:val="24"/>
              </w:rPr>
            </w:pPr>
            <w:r w:rsidRPr="004B7671">
              <w:rPr>
                <w:rFonts w:eastAsia="仿宋" w:hint="eastAsia"/>
                <w:sz w:val="24"/>
              </w:rPr>
              <w:t>（</w:t>
            </w:r>
            <w:r w:rsidRPr="004B7671">
              <w:rPr>
                <w:rFonts w:eastAsia="仿宋" w:hint="eastAsia"/>
                <w:sz w:val="24"/>
              </w:rPr>
              <w:t>2</w:t>
            </w:r>
            <w:r w:rsidRPr="004B7671">
              <w:rPr>
                <w:rFonts w:eastAsia="仿宋" w:hint="eastAsia"/>
                <w:sz w:val="24"/>
              </w:rPr>
              <w:t>）学术调研：本项目将与中国科学院、北京应用物理与计算数学研究所、北京大学、西安交通大学、南京大学、武汉大学、郑州大学等高校和科研院所的专家学者进行交流，预计将在国内出差调研、学术交流每年</w:t>
            </w:r>
            <w:r w:rsidRPr="004B7671">
              <w:rPr>
                <w:rFonts w:eastAsia="仿宋" w:hint="eastAsia"/>
                <w:sz w:val="24"/>
              </w:rPr>
              <w:t xml:space="preserve"> 8 </w:t>
            </w:r>
            <w:r w:rsidRPr="004B7671">
              <w:rPr>
                <w:rFonts w:eastAsia="仿宋" w:hint="eastAsia"/>
                <w:sz w:val="24"/>
              </w:rPr>
              <w:t>人次，住宿、交通费及补助费等</w:t>
            </w:r>
          </w:p>
          <w:p w14:paraId="7DCC06D3" w14:textId="77777777" w:rsidR="004B7671" w:rsidRPr="004B7671" w:rsidRDefault="004B7671" w:rsidP="004B7671">
            <w:pPr>
              <w:ind w:firstLineChars="100" w:firstLine="240"/>
              <w:jc w:val="center"/>
              <w:rPr>
                <w:rFonts w:eastAsia="仿宋"/>
                <w:sz w:val="24"/>
              </w:rPr>
            </w:pPr>
            <w:r w:rsidRPr="004B7671">
              <w:rPr>
                <w:rFonts w:eastAsia="仿宋" w:hint="eastAsia"/>
                <w:sz w:val="24"/>
              </w:rPr>
              <w:t>0.4</w:t>
            </w:r>
            <w:r w:rsidRPr="004B7671">
              <w:rPr>
                <w:rFonts w:eastAsia="仿宋" w:hint="eastAsia"/>
                <w:sz w:val="24"/>
              </w:rPr>
              <w:t>（万</w:t>
            </w:r>
            <w:r w:rsidRPr="004B7671">
              <w:rPr>
                <w:rFonts w:eastAsia="仿宋" w:hint="eastAsia"/>
                <w:sz w:val="24"/>
              </w:rPr>
              <w:t>/</w:t>
            </w:r>
            <w:r w:rsidRPr="004B7671">
              <w:rPr>
                <w:rFonts w:eastAsia="仿宋" w:hint="eastAsia"/>
                <w:sz w:val="24"/>
              </w:rPr>
              <w:t>人次）</w:t>
            </w:r>
            <w:r w:rsidRPr="004B7671">
              <w:rPr>
                <w:rFonts w:eastAsia="仿宋" w:hint="eastAsia"/>
                <w:sz w:val="24"/>
              </w:rPr>
              <w:t>*24</w:t>
            </w:r>
            <w:r w:rsidRPr="004B7671">
              <w:rPr>
                <w:rFonts w:eastAsia="仿宋" w:hint="eastAsia"/>
                <w:sz w:val="24"/>
              </w:rPr>
              <w:t>（人次）</w:t>
            </w:r>
            <w:r w:rsidRPr="004B7671">
              <w:rPr>
                <w:rFonts w:eastAsia="仿宋" w:hint="eastAsia"/>
                <w:sz w:val="24"/>
              </w:rPr>
              <w:t xml:space="preserve">=9.6 </w:t>
            </w:r>
            <w:r w:rsidRPr="004B7671">
              <w:rPr>
                <w:rFonts w:eastAsia="仿宋" w:hint="eastAsia"/>
                <w:sz w:val="24"/>
              </w:rPr>
              <w:t>万，</w:t>
            </w:r>
          </w:p>
          <w:p w14:paraId="172EB9C0" w14:textId="77777777" w:rsidR="004B7671" w:rsidRPr="004B7671" w:rsidRDefault="004B7671" w:rsidP="004B7671">
            <w:pPr>
              <w:rPr>
                <w:rFonts w:eastAsia="仿宋"/>
                <w:sz w:val="24"/>
              </w:rPr>
            </w:pPr>
            <w:r w:rsidRPr="004B7671">
              <w:rPr>
                <w:rFonts w:eastAsia="仿宋" w:hint="eastAsia"/>
                <w:sz w:val="24"/>
              </w:rPr>
              <w:t>0.3</w:t>
            </w:r>
            <w:r w:rsidRPr="004B7671">
              <w:rPr>
                <w:rFonts w:eastAsia="仿宋" w:hint="eastAsia"/>
                <w:sz w:val="24"/>
              </w:rPr>
              <w:t>（万</w:t>
            </w:r>
            <w:r w:rsidRPr="004B7671">
              <w:rPr>
                <w:rFonts w:eastAsia="仿宋" w:hint="eastAsia"/>
                <w:sz w:val="24"/>
              </w:rPr>
              <w:t>/</w:t>
            </w:r>
            <w:r w:rsidRPr="004B7671">
              <w:rPr>
                <w:rFonts w:eastAsia="仿宋" w:hint="eastAsia"/>
                <w:sz w:val="24"/>
              </w:rPr>
              <w:t>人次）依据是：住宿费每晚</w:t>
            </w:r>
            <w:r w:rsidRPr="004B7671">
              <w:rPr>
                <w:rFonts w:eastAsia="仿宋" w:hint="eastAsia"/>
                <w:sz w:val="24"/>
              </w:rPr>
              <w:t xml:space="preserve"> 300 </w:t>
            </w:r>
            <w:r w:rsidRPr="004B7671">
              <w:rPr>
                <w:rFonts w:eastAsia="仿宋" w:hint="eastAsia"/>
                <w:sz w:val="24"/>
              </w:rPr>
              <w:t>元，平均按</w:t>
            </w:r>
            <w:r w:rsidRPr="004B7671">
              <w:rPr>
                <w:rFonts w:eastAsia="仿宋" w:hint="eastAsia"/>
                <w:sz w:val="24"/>
              </w:rPr>
              <w:t xml:space="preserve"> 4 </w:t>
            </w:r>
            <w:r w:rsidRPr="004B7671">
              <w:rPr>
                <w:rFonts w:eastAsia="仿宋" w:hint="eastAsia"/>
                <w:sz w:val="24"/>
              </w:rPr>
              <w:t>天算住宿费为</w:t>
            </w:r>
            <w:r w:rsidRPr="004B7671">
              <w:rPr>
                <w:rFonts w:eastAsia="仿宋" w:hint="eastAsia"/>
                <w:sz w:val="24"/>
              </w:rPr>
              <w:t xml:space="preserve"> 0.12 </w:t>
            </w:r>
            <w:r w:rsidRPr="004B7671">
              <w:rPr>
                <w:rFonts w:eastAsia="仿宋" w:hint="eastAsia"/>
                <w:sz w:val="24"/>
              </w:rPr>
              <w:t>万元，往返车费</w:t>
            </w:r>
            <w:r w:rsidRPr="004B7671">
              <w:rPr>
                <w:rFonts w:eastAsia="仿宋" w:hint="eastAsia"/>
                <w:sz w:val="24"/>
              </w:rPr>
              <w:t xml:space="preserve"> 0.1 </w:t>
            </w:r>
            <w:r w:rsidRPr="004B7671">
              <w:rPr>
                <w:rFonts w:eastAsia="仿宋" w:hint="eastAsia"/>
                <w:sz w:val="24"/>
              </w:rPr>
              <w:t>万元，补助费按平均</w:t>
            </w:r>
            <w:r w:rsidRPr="004B7671">
              <w:rPr>
                <w:rFonts w:eastAsia="仿宋" w:hint="eastAsia"/>
                <w:sz w:val="24"/>
              </w:rPr>
              <w:t xml:space="preserve"> 0.08 </w:t>
            </w:r>
            <w:r w:rsidRPr="004B7671">
              <w:rPr>
                <w:rFonts w:eastAsia="仿宋" w:hint="eastAsia"/>
                <w:sz w:val="24"/>
              </w:rPr>
              <w:t>万元算；</w:t>
            </w:r>
          </w:p>
          <w:p w14:paraId="7698C035" w14:textId="77777777" w:rsidR="004B7671" w:rsidRDefault="004B7671" w:rsidP="004B7671">
            <w:pPr>
              <w:pStyle w:val="aa"/>
              <w:numPr>
                <w:ilvl w:val="0"/>
                <w:numId w:val="2"/>
              </w:numPr>
              <w:ind w:firstLineChars="0"/>
              <w:rPr>
                <w:rFonts w:eastAsia="仿宋"/>
                <w:sz w:val="24"/>
              </w:rPr>
            </w:pPr>
            <w:r w:rsidRPr="004B7671">
              <w:rPr>
                <w:rFonts w:eastAsia="仿宋" w:hint="eastAsia"/>
                <w:sz w:val="24"/>
              </w:rPr>
              <w:t>市内交通费</w:t>
            </w:r>
            <w:r w:rsidRPr="004B7671">
              <w:rPr>
                <w:rFonts w:eastAsia="仿宋" w:hint="eastAsia"/>
                <w:sz w:val="24"/>
              </w:rPr>
              <w:t xml:space="preserve"> 3 </w:t>
            </w:r>
            <w:r w:rsidRPr="004B7671">
              <w:rPr>
                <w:rFonts w:eastAsia="仿宋" w:hint="eastAsia"/>
                <w:sz w:val="24"/>
              </w:rPr>
              <w:t>年共</w:t>
            </w:r>
            <w:r w:rsidRPr="004B7671">
              <w:rPr>
                <w:rFonts w:eastAsia="仿宋" w:hint="eastAsia"/>
                <w:sz w:val="24"/>
              </w:rPr>
              <w:t>1.4</w:t>
            </w:r>
            <w:r w:rsidRPr="004B7671">
              <w:rPr>
                <w:rFonts w:eastAsia="仿宋" w:hint="eastAsia"/>
                <w:sz w:val="24"/>
              </w:rPr>
              <w:t>万。</w:t>
            </w:r>
          </w:p>
        </w:tc>
      </w:tr>
      <w:tr w:rsidR="006D3432" w:rsidRPr="00611F5B" w14:paraId="3C7C36D7" w14:textId="77777777" w:rsidTr="004B7671">
        <w:trPr>
          <w:cantSplit/>
          <w:trHeight w:val="3533"/>
        </w:trPr>
        <w:tc>
          <w:tcPr>
            <w:tcW w:w="5000" w:type="pct"/>
            <w:gridSpan w:val="5"/>
            <w:tcBorders>
              <w:top w:val="single" w:sz="4" w:space="0" w:color="auto"/>
              <w:left w:val="single" w:sz="4" w:space="0" w:color="auto"/>
              <w:bottom w:val="single" w:sz="4" w:space="0" w:color="auto"/>
              <w:right w:val="single" w:sz="4" w:space="0" w:color="auto"/>
            </w:tcBorders>
          </w:tcPr>
          <w:p w14:paraId="2D9F7053" w14:textId="77777777" w:rsidR="00C24B82" w:rsidRPr="004B7671" w:rsidRDefault="00C24B82" w:rsidP="00C24B82">
            <w:pPr>
              <w:rPr>
                <w:rFonts w:eastAsia="仿宋"/>
                <w:sz w:val="24"/>
              </w:rPr>
            </w:pPr>
            <w:r w:rsidRPr="004B7671">
              <w:rPr>
                <w:rFonts w:eastAsia="仿宋" w:hint="eastAsia"/>
                <w:b/>
                <w:sz w:val="24"/>
              </w:rPr>
              <w:lastRenderedPageBreak/>
              <w:t>2.</w:t>
            </w:r>
            <w:r w:rsidRPr="004B7671">
              <w:rPr>
                <w:rFonts w:eastAsia="仿宋" w:hint="eastAsia"/>
                <w:b/>
                <w:sz w:val="24"/>
              </w:rPr>
              <w:t>出版</w:t>
            </w:r>
            <w:r w:rsidRPr="004B7671">
              <w:rPr>
                <w:rFonts w:eastAsia="仿宋" w:hint="eastAsia"/>
                <w:b/>
                <w:sz w:val="24"/>
              </w:rPr>
              <w:t>/</w:t>
            </w:r>
            <w:r w:rsidRPr="004B7671">
              <w:rPr>
                <w:rFonts w:eastAsia="仿宋" w:hint="eastAsia"/>
                <w:b/>
                <w:sz w:val="24"/>
              </w:rPr>
              <w:t>文献</w:t>
            </w:r>
            <w:r w:rsidRPr="004B7671">
              <w:rPr>
                <w:rFonts w:eastAsia="仿宋" w:hint="eastAsia"/>
                <w:b/>
                <w:sz w:val="24"/>
              </w:rPr>
              <w:t>/</w:t>
            </w:r>
            <w:r w:rsidRPr="004B7671">
              <w:rPr>
                <w:rFonts w:eastAsia="仿宋" w:hint="eastAsia"/>
                <w:b/>
                <w:sz w:val="24"/>
              </w:rPr>
              <w:t>信息传播</w:t>
            </w:r>
            <w:r w:rsidRPr="004B7671">
              <w:rPr>
                <w:rFonts w:eastAsia="仿宋" w:hint="eastAsia"/>
                <w:b/>
                <w:sz w:val="24"/>
              </w:rPr>
              <w:t>/</w:t>
            </w:r>
            <w:r w:rsidRPr="004B7671">
              <w:rPr>
                <w:rFonts w:eastAsia="仿宋" w:hint="eastAsia"/>
                <w:b/>
                <w:sz w:val="24"/>
              </w:rPr>
              <w:t>知识产权事务费</w:t>
            </w:r>
            <w:r w:rsidRPr="004B7671">
              <w:rPr>
                <w:rFonts w:eastAsia="仿宋" w:hint="eastAsia"/>
                <w:sz w:val="24"/>
              </w:rPr>
              <w:t>：</w:t>
            </w:r>
            <w:r w:rsidRPr="004B7671">
              <w:rPr>
                <w:rFonts w:eastAsia="仿宋" w:hint="eastAsia"/>
                <w:sz w:val="24"/>
              </w:rPr>
              <w:t xml:space="preserve">7.0 </w:t>
            </w:r>
            <w:r w:rsidRPr="004B7671">
              <w:rPr>
                <w:rFonts w:eastAsia="仿宋" w:hint="eastAsia"/>
                <w:sz w:val="24"/>
              </w:rPr>
              <w:t>万</w:t>
            </w:r>
          </w:p>
          <w:p w14:paraId="58A4E323" w14:textId="77777777" w:rsidR="001772DA" w:rsidRPr="004B7671" w:rsidRDefault="001772DA" w:rsidP="001772DA">
            <w:pPr>
              <w:rPr>
                <w:rFonts w:eastAsia="仿宋"/>
                <w:sz w:val="24"/>
              </w:rPr>
            </w:pPr>
            <w:r w:rsidRPr="004B7671">
              <w:rPr>
                <w:rFonts w:eastAsia="仿宋" w:hint="eastAsia"/>
                <w:sz w:val="24"/>
              </w:rPr>
              <w:t xml:space="preserve">  </w:t>
            </w:r>
            <w:r w:rsidRPr="004B7671">
              <w:rPr>
                <w:rFonts w:eastAsia="仿宋" w:hint="eastAsia"/>
                <w:sz w:val="24"/>
              </w:rPr>
              <w:t>主要是图书购置费</w:t>
            </w:r>
            <w:r w:rsidRPr="004B7671">
              <w:rPr>
                <w:rFonts w:eastAsia="仿宋" w:hint="eastAsia"/>
                <w:sz w:val="24"/>
              </w:rPr>
              <w:t>(</w:t>
            </w:r>
            <w:r w:rsidRPr="004B7671">
              <w:rPr>
                <w:rFonts w:eastAsia="仿宋" w:hint="eastAsia"/>
                <w:sz w:val="24"/>
              </w:rPr>
              <w:t>参照</w:t>
            </w:r>
            <w:r w:rsidRPr="004B7671">
              <w:rPr>
                <w:rFonts w:eastAsia="仿宋" w:hint="eastAsia"/>
                <w:sz w:val="24"/>
              </w:rPr>
              <w:t xml:space="preserve"> 50 </w:t>
            </w:r>
            <w:r w:rsidRPr="004B7671">
              <w:rPr>
                <w:rFonts w:eastAsia="仿宋" w:hint="eastAsia"/>
                <w:sz w:val="24"/>
              </w:rPr>
              <w:t>元</w:t>
            </w:r>
            <w:r w:rsidRPr="004B7671">
              <w:rPr>
                <w:rFonts w:eastAsia="仿宋" w:hint="eastAsia"/>
                <w:sz w:val="24"/>
              </w:rPr>
              <w:t>/</w:t>
            </w:r>
            <w:r w:rsidRPr="004B7671">
              <w:rPr>
                <w:rFonts w:eastAsia="仿宋" w:hint="eastAsia"/>
                <w:sz w:val="24"/>
              </w:rPr>
              <w:t>册，</w:t>
            </w:r>
            <w:r w:rsidRPr="004B7671">
              <w:rPr>
                <w:rFonts w:eastAsia="仿宋" w:hint="eastAsia"/>
                <w:sz w:val="24"/>
              </w:rPr>
              <w:t xml:space="preserve">100 </w:t>
            </w:r>
            <w:r w:rsidRPr="004B7671">
              <w:rPr>
                <w:rFonts w:eastAsia="仿宋" w:hint="eastAsia"/>
                <w:sz w:val="24"/>
              </w:rPr>
              <w:t>册，约为</w:t>
            </w:r>
            <w:r w:rsidRPr="004B7671">
              <w:rPr>
                <w:rFonts w:eastAsia="仿宋" w:hint="eastAsia"/>
                <w:sz w:val="24"/>
              </w:rPr>
              <w:t xml:space="preserve"> 0.5 </w:t>
            </w:r>
            <w:r w:rsidRPr="004B7671">
              <w:rPr>
                <w:rFonts w:eastAsia="仿宋" w:hint="eastAsia"/>
                <w:sz w:val="24"/>
              </w:rPr>
              <w:t>万元</w:t>
            </w:r>
            <w:r w:rsidRPr="004B7671">
              <w:rPr>
                <w:rFonts w:eastAsia="仿宋" w:hint="eastAsia"/>
                <w:sz w:val="24"/>
              </w:rPr>
              <w:t>)</w:t>
            </w:r>
            <w:r w:rsidRPr="004B7671">
              <w:rPr>
                <w:rFonts w:eastAsia="仿宋" w:hint="eastAsia"/>
                <w:sz w:val="24"/>
              </w:rPr>
              <w:t>、论文发表过程中所支付的出版费和印刷费</w:t>
            </w:r>
            <w:r w:rsidRPr="004B7671">
              <w:rPr>
                <w:rFonts w:eastAsia="仿宋" w:hint="eastAsia"/>
                <w:sz w:val="24"/>
              </w:rPr>
              <w:t>(</w:t>
            </w:r>
            <w:r w:rsidRPr="004B7671">
              <w:rPr>
                <w:rFonts w:eastAsia="仿宋" w:hint="eastAsia"/>
                <w:sz w:val="24"/>
              </w:rPr>
              <w:t>参照</w:t>
            </w:r>
            <w:r w:rsidRPr="004B7671">
              <w:rPr>
                <w:rFonts w:eastAsia="仿宋" w:hint="eastAsia"/>
                <w:sz w:val="24"/>
              </w:rPr>
              <w:t xml:space="preserve"> 5000 </w:t>
            </w:r>
            <w:r w:rsidRPr="004B7671">
              <w:rPr>
                <w:rFonts w:eastAsia="仿宋" w:hint="eastAsia"/>
                <w:sz w:val="24"/>
              </w:rPr>
              <w:t>元</w:t>
            </w:r>
            <w:r w:rsidRPr="004B7671">
              <w:rPr>
                <w:rFonts w:eastAsia="仿宋" w:hint="eastAsia"/>
                <w:sz w:val="24"/>
              </w:rPr>
              <w:t>/</w:t>
            </w:r>
            <w:r w:rsidRPr="004B7671">
              <w:rPr>
                <w:rFonts w:eastAsia="仿宋" w:hint="eastAsia"/>
                <w:sz w:val="24"/>
              </w:rPr>
              <w:t>篇，</w:t>
            </w:r>
            <w:r w:rsidRPr="004B7671">
              <w:rPr>
                <w:rFonts w:eastAsia="仿宋" w:hint="eastAsia"/>
                <w:sz w:val="24"/>
              </w:rPr>
              <w:t xml:space="preserve">4 </w:t>
            </w:r>
            <w:r w:rsidRPr="004B7671">
              <w:rPr>
                <w:rFonts w:eastAsia="仿宋" w:hint="eastAsia"/>
                <w:sz w:val="24"/>
              </w:rPr>
              <w:t>篇，约为</w:t>
            </w:r>
            <w:r w:rsidRPr="004B7671">
              <w:rPr>
                <w:rFonts w:eastAsia="仿宋" w:hint="eastAsia"/>
                <w:sz w:val="24"/>
              </w:rPr>
              <w:t xml:space="preserve"> 2 </w:t>
            </w:r>
            <w:r w:rsidRPr="004B7671">
              <w:rPr>
                <w:rFonts w:eastAsia="仿宋" w:hint="eastAsia"/>
                <w:sz w:val="24"/>
              </w:rPr>
              <w:t>万元</w:t>
            </w:r>
            <w:r w:rsidRPr="004B7671">
              <w:rPr>
                <w:rFonts w:eastAsia="仿宋" w:hint="eastAsia"/>
                <w:sz w:val="24"/>
              </w:rPr>
              <w:t>)</w:t>
            </w:r>
            <w:r w:rsidRPr="004B7671">
              <w:rPr>
                <w:rFonts w:eastAsia="仿宋" w:hint="eastAsia"/>
                <w:sz w:val="24"/>
              </w:rPr>
              <w:t>、文献检索和资料复印与邮寄费（平均每年</w:t>
            </w:r>
            <w:r w:rsidRPr="004B7671">
              <w:rPr>
                <w:rFonts w:eastAsia="仿宋" w:hint="eastAsia"/>
                <w:sz w:val="24"/>
              </w:rPr>
              <w:t xml:space="preserve"> 6000 </w:t>
            </w:r>
            <w:r w:rsidRPr="004B7671">
              <w:rPr>
                <w:rFonts w:eastAsia="仿宋" w:hint="eastAsia"/>
                <w:sz w:val="24"/>
              </w:rPr>
              <w:t>元）、专业通信费及其他知识产权事务等</w:t>
            </w:r>
            <w:r w:rsidRPr="004B7671">
              <w:rPr>
                <w:rFonts w:eastAsia="仿宋" w:hint="eastAsia"/>
                <w:sz w:val="24"/>
              </w:rPr>
              <w:t>(</w:t>
            </w:r>
            <w:r w:rsidRPr="004B7671">
              <w:rPr>
                <w:rFonts w:eastAsia="仿宋" w:hint="eastAsia"/>
                <w:sz w:val="24"/>
              </w:rPr>
              <w:t>具体支出严格按照国家有关规定执行</w:t>
            </w:r>
            <w:r w:rsidRPr="004B7671">
              <w:rPr>
                <w:rFonts w:eastAsia="仿宋" w:hint="eastAsia"/>
                <w:sz w:val="24"/>
              </w:rPr>
              <w:t>)</w:t>
            </w:r>
            <w:r w:rsidRPr="004B7671">
              <w:rPr>
                <w:rFonts w:eastAsia="仿宋" w:hint="eastAsia"/>
                <w:sz w:val="24"/>
              </w:rPr>
              <w:t>，以上共计约为</w:t>
            </w:r>
            <w:r w:rsidRPr="004B7671">
              <w:rPr>
                <w:rFonts w:eastAsia="仿宋" w:hint="eastAsia"/>
                <w:sz w:val="24"/>
              </w:rPr>
              <w:t xml:space="preserve"> 5.0 </w:t>
            </w:r>
            <w:r w:rsidRPr="004B7671">
              <w:rPr>
                <w:rFonts w:eastAsia="仿宋" w:hint="eastAsia"/>
                <w:sz w:val="24"/>
              </w:rPr>
              <w:t>万元。</w:t>
            </w:r>
          </w:p>
          <w:p w14:paraId="48AA9E64" w14:textId="77777777" w:rsidR="001772DA" w:rsidRPr="004B7671" w:rsidRDefault="001772DA" w:rsidP="001772DA">
            <w:pPr>
              <w:rPr>
                <w:rFonts w:eastAsia="仿宋"/>
                <w:b/>
                <w:sz w:val="24"/>
              </w:rPr>
            </w:pPr>
            <w:r w:rsidRPr="004B7671">
              <w:rPr>
                <w:rFonts w:eastAsia="仿宋" w:hint="eastAsia"/>
                <w:b/>
                <w:sz w:val="24"/>
              </w:rPr>
              <w:t>3.</w:t>
            </w:r>
            <w:r w:rsidRPr="004B7671">
              <w:rPr>
                <w:rFonts w:eastAsia="仿宋" w:hint="eastAsia"/>
                <w:b/>
                <w:sz w:val="24"/>
              </w:rPr>
              <w:t>劳务费：</w:t>
            </w:r>
            <w:r w:rsidRPr="004B7671">
              <w:rPr>
                <w:rFonts w:eastAsia="仿宋" w:hint="eastAsia"/>
                <w:b/>
                <w:sz w:val="24"/>
              </w:rPr>
              <w:t>9.0</w:t>
            </w:r>
            <w:r w:rsidRPr="004B7671">
              <w:rPr>
                <w:rFonts w:eastAsia="仿宋" w:hint="eastAsia"/>
                <w:b/>
                <w:sz w:val="24"/>
              </w:rPr>
              <w:t>万元</w:t>
            </w:r>
          </w:p>
          <w:p w14:paraId="548B32A6" w14:textId="77777777" w:rsidR="001772DA" w:rsidRDefault="001772DA" w:rsidP="001772DA">
            <w:pPr>
              <w:rPr>
                <w:rFonts w:eastAsia="仿宋"/>
                <w:sz w:val="24"/>
              </w:rPr>
            </w:pPr>
            <w:r w:rsidRPr="004B7671">
              <w:rPr>
                <w:rFonts w:eastAsia="仿宋" w:hint="eastAsia"/>
                <w:sz w:val="24"/>
              </w:rPr>
              <w:t xml:space="preserve">  </w:t>
            </w:r>
            <w:r w:rsidRPr="004B7671">
              <w:rPr>
                <w:rFonts w:eastAsia="仿宋" w:hint="eastAsia"/>
                <w:sz w:val="24"/>
              </w:rPr>
              <w:t>在校研究生的劳务费</w:t>
            </w:r>
            <w:r w:rsidRPr="004B7671">
              <w:rPr>
                <w:rFonts w:eastAsia="仿宋" w:hint="eastAsia"/>
                <w:sz w:val="24"/>
              </w:rPr>
              <w:t xml:space="preserve"> (2</w:t>
            </w:r>
            <w:r w:rsidRPr="004B7671">
              <w:rPr>
                <w:rFonts w:eastAsia="仿宋" w:hint="eastAsia"/>
                <w:sz w:val="24"/>
              </w:rPr>
              <w:t>个博士生共约</w:t>
            </w:r>
            <w:r w:rsidRPr="004B7671">
              <w:rPr>
                <w:rFonts w:eastAsia="仿宋" w:hint="eastAsia"/>
                <w:sz w:val="24"/>
              </w:rPr>
              <w:t xml:space="preserve"> 3.</w:t>
            </w:r>
            <w:r w:rsidR="004B7671" w:rsidRPr="004B7671">
              <w:rPr>
                <w:rFonts w:eastAsia="仿宋" w:hint="eastAsia"/>
                <w:sz w:val="24"/>
              </w:rPr>
              <w:t>6</w:t>
            </w:r>
            <w:r w:rsidRPr="004B7671">
              <w:rPr>
                <w:rFonts w:eastAsia="仿宋" w:hint="eastAsia"/>
                <w:sz w:val="24"/>
              </w:rPr>
              <w:t xml:space="preserve"> </w:t>
            </w:r>
            <w:r w:rsidRPr="004B7671">
              <w:rPr>
                <w:rFonts w:eastAsia="仿宋" w:hint="eastAsia"/>
                <w:sz w:val="24"/>
              </w:rPr>
              <w:t>万，平均每人每年</w:t>
            </w:r>
            <w:r w:rsidRPr="004B7671">
              <w:rPr>
                <w:rFonts w:eastAsia="仿宋" w:hint="eastAsia"/>
                <w:sz w:val="24"/>
              </w:rPr>
              <w:t xml:space="preserve"> </w:t>
            </w:r>
            <w:r w:rsidR="004B7671" w:rsidRPr="004B7671">
              <w:rPr>
                <w:rFonts w:eastAsia="仿宋" w:hint="eastAsia"/>
                <w:sz w:val="24"/>
              </w:rPr>
              <w:t>0.6</w:t>
            </w:r>
            <w:r w:rsidRPr="004B7671">
              <w:rPr>
                <w:rFonts w:eastAsia="仿宋" w:hint="eastAsia"/>
                <w:sz w:val="24"/>
              </w:rPr>
              <w:t xml:space="preserve"> </w:t>
            </w:r>
            <w:r w:rsidR="004B7671" w:rsidRPr="004B7671">
              <w:rPr>
                <w:rFonts w:eastAsia="仿宋" w:hint="eastAsia"/>
                <w:sz w:val="24"/>
              </w:rPr>
              <w:t>万</w:t>
            </w:r>
            <w:r w:rsidRPr="004B7671">
              <w:rPr>
                <w:rFonts w:eastAsia="仿宋" w:hint="eastAsia"/>
                <w:sz w:val="24"/>
              </w:rPr>
              <w:t>元，</w:t>
            </w:r>
            <w:r w:rsidR="004B7671" w:rsidRPr="004B7671">
              <w:rPr>
                <w:rFonts w:eastAsia="仿宋" w:hint="eastAsia"/>
                <w:sz w:val="24"/>
              </w:rPr>
              <w:t>3</w:t>
            </w:r>
            <w:r w:rsidRPr="004B7671">
              <w:rPr>
                <w:rFonts w:eastAsia="仿宋" w:hint="eastAsia"/>
                <w:sz w:val="24"/>
              </w:rPr>
              <w:t>个硕士生共约</w:t>
            </w:r>
            <w:r w:rsidRPr="004B7671">
              <w:rPr>
                <w:rFonts w:eastAsia="仿宋" w:hint="eastAsia"/>
                <w:sz w:val="24"/>
              </w:rPr>
              <w:t xml:space="preserve"> </w:t>
            </w:r>
            <w:r w:rsidR="004B7671" w:rsidRPr="004B7671">
              <w:rPr>
                <w:rFonts w:eastAsia="仿宋" w:hint="eastAsia"/>
                <w:sz w:val="24"/>
              </w:rPr>
              <w:t>5.4</w:t>
            </w:r>
            <w:r w:rsidRPr="004B7671">
              <w:rPr>
                <w:rFonts w:eastAsia="仿宋" w:hint="eastAsia"/>
                <w:sz w:val="24"/>
              </w:rPr>
              <w:t xml:space="preserve"> </w:t>
            </w:r>
            <w:r w:rsidRPr="004B7671">
              <w:rPr>
                <w:rFonts w:eastAsia="仿宋" w:hint="eastAsia"/>
                <w:sz w:val="24"/>
              </w:rPr>
              <w:t>万，平均每人每年约</w:t>
            </w:r>
            <w:r w:rsidRPr="004B7671">
              <w:rPr>
                <w:rFonts w:eastAsia="仿宋" w:hint="eastAsia"/>
                <w:sz w:val="24"/>
              </w:rPr>
              <w:t xml:space="preserve"> </w:t>
            </w:r>
            <w:r w:rsidR="004B7671" w:rsidRPr="004B7671">
              <w:rPr>
                <w:rFonts w:eastAsia="仿宋" w:hint="eastAsia"/>
                <w:sz w:val="24"/>
              </w:rPr>
              <w:t>0.6</w:t>
            </w:r>
            <w:r w:rsidR="004B7671" w:rsidRPr="004B7671">
              <w:rPr>
                <w:rFonts w:eastAsia="仿宋" w:hint="eastAsia"/>
                <w:sz w:val="24"/>
              </w:rPr>
              <w:t>万</w:t>
            </w:r>
            <w:r w:rsidRPr="004B7671">
              <w:rPr>
                <w:rFonts w:eastAsia="仿宋" w:hint="eastAsia"/>
                <w:sz w:val="24"/>
              </w:rPr>
              <w:t>元。发放标准参照国家有关规定执行</w:t>
            </w:r>
            <w:r w:rsidRPr="004B7671">
              <w:rPr>
                <w:rFonts w:eastAsia="仿宋" w:hint="eastAsia"/>
                <w:sz w:val="24"/>
              </w:rPr>
              <w:t>)</w:t>
            </w:r>
            <w:r w:rsidRPr="004B7671">
              <w:rPr>
                <w:rFonts w:eastAsia="仿宋" w:hint="eastAsia"/>
                <w:sz w:val="24"/>
              </w:rPr>
              <w:t>，约为</w:t>
            </w:r>
            <w:r w:rsidRPr="004B7671">
              <w:rPr>
                <w:rFonts w:eastAsia="仿宋" w:hint="eastAsia"/>
                <w:sz w:val="24"/>
              </w:rPr>
              <w:t xml:space="preserve"> </w:t>
            </w:r>
            <w:r w:rsidR="004B7671" w:rsidRPr="004B7671">
              <w:rPr>
                <w:rFonts w:eastAsia="仿宋" w:hint="eastAsia"/>
                <w:sz w:val="24"/>
              </w:rPr>
              <w:t>9.0</w:t>
            </w:r>
            <w:r w:rsidRPr="004B7671">
              <w:rPr>
                <w:rFonts w:eastAsia="仿宋" w:hint="eastAsia"/>
                <w:sz w:val="24"/>
              </w:rPr>
              <w:t xml:space="preserve"> </w:t>
            </w:r>
            <w:r w:rsidRPr="004B7671">
              <w:rPr>
                <w:rFonts w:eastAsia="仿宋" w:hint="eastAsia"/>
                <w:sz w:val="24"/>
              </w:rPr>
              <w:t>万元</w:t>
            </w:r>
            <w:r w:rsidR="004B7671">
              <w:rPr>
                <w:rFonts w:eastAsia="仿宋" w:hint="eastAsia"/>
                <w:sz w:val="24"/>
              </w:rPr>
              <w:t>。</w:t>
            </w:r>
          </w:p>
          <w:p w14:paraId="7B22FFB7" w14:textId="77777777" w:rsidR="004B7671" w:rsidRDefault="004B7671" w:rsidP="004B7671">
            <w:pPr>
              <w:rPr>
                <w:rFonts w:eastAsia="仿宋"/>
                <w:b/>
                <w:sz w:val="24"/>
              </w:rPr>
            </w:pPr>
            <w:r w:rsidRPr="004B7671">
              <w:rPr>
                <w:rFonts w:eastAsia="仿宋" w:hint="eastAsia"/>
                <w:b/>
                <w:sz w:val="24"/>
              </w:rPr>
              <w:t>4.</w:t>
            </w:r>
            <w:r w:rsidRPr="004B7671">
              <w:rPr>
                <w:rFonts w:eastAsia="仿宋" w:hint="eastAsia"/>
                <w:b/>
                <w:sz w:val="24"/>
              </w:rPr>
              <w:t>专家咨询费：</w:t>
            </w:r>
            <w:r w:rsidRPr="004B7671">
              <w:rPr>
                <w:rFonts w:eastAsia="仿宋" w:hint="eastAsia"/>
                <w:b/>
                <w:sz w:val="24"/>
              </w:rPr>
              <w:t>11.0</w:t>
            </w:r>
            <w:r w:rsidRPr="004B7671">
              <w:rPr>
                <w:rFonts w:eastAsia="仿宋" w:hint="eastAsia"/>
                <w:b/>
                <w:sz w:val="24"/>
              </w:rPr>
              <w:t>万</w:t>
            </w:r>
          </w:p>
          <w:p w14:paraId="08B90186" w14:textId="77777777" w:rsidR="00C24B82" w:rsidRPr="004B7671" w:rsidRDefault="004B7671" w:rsidP="004B7671">
            <w:pPr>
              <w:ind w:firstLineChars="100" w:firstLine="240"/>
              <w:rPr>
                <w:rFonts w:eastAsia="仿宋"/>
                <w:sz w:val="24"/>
              </w:rPr>
            </w:pPr>
            <w:r>
              <w:rPr>
                <w:rFonts w:eastAsia="仿宋" w:hint="eastAsia"/>
                <w:sz w:val="24"/>
              </w:rPr>
              <w:t>三年</w:t>
            </w:r>
            <w:r w:rsidRPr="004B7671">
              <w:rPr>
                <w:rFonts w:eastAsia="仿宋" w:hint="eastAsia"/>
                <w:sz w:val="24"/>
              </w:rPr>
              <w:t>组织次咨询</w:t>
            </w:r>
            <w:r>
              <w:rPr>
                <w:rFonts w:eastAsia="仿宋" w:hint="eastAsia"/>
                <w:sz w:val="24"/>
              </w:rPr>
              <w:t>22</w:t>
            </w:r>
            <w:r>
              <w:rPr>
                <w:rFonts w:eastAsia="仿宋" w:hint="eastAsia"/>
                <w:sz w:val="24"/>
              </w:rPr>
              <w:t>人次</w:t>
            </w:r>
            <w:r w:rsidRPr="004B7671">
              <w:rPr>
                <w:rFonts w:eastAsia="仿宋" w:hint="eastAsia"/>
                <w:sz w:val="24"/>
              </w:rPr>
              <w:t>，</w:t>
            </w:r>
            <w:r>
              <w:rPr>
                <w:rFonts w:eastAsia="仿宋" w:hint="eastAsia"/>
                <w:sz w:val="24"/>
              </w:rPr>
              <w:t>每人</w:t>
            </w:r>
            <w:r w:rsidRPr="004B7671">
              <w:rPr>
                <w:rFonts w:eastAsia="仿宋" w:hint="eastAsia"/>
                <w:sz w:val="24"/>
              </w:rPr>
              <w:t>为期</w:t>
            </w:r>
            <w:r w:rsidRPr="004B7671">
              <w:rPr>
                <w:rFonts w:eastAsia="仿宋" w:hint="eastAsia"/>
                <w:sz w:val="24"/>
              </w:rPr>
              <w:t xml:space="preserve"> 2 </w:t>
            </w:r>
            <w:r w:rsidRPr="004B7671">
              <w:rPr>
                <w:rFonts w:eastAsia="仿宋" w:hint="eastAsia"/>
                <w:sz w:val="24"/>
              </w:rPr>
              <w:t>天，平均每人每天</w:t>
            </w:r>
            <w:r w:rsidRPr="004B7671">
              <w:rPr>
                <w:rFonts w:eastAsia="仿宋" w:hint="eastAsia"/>
                <w:sz w:val="24"/>
              </w:rPr>
              <w:t xml:space="preserve"> </w:t>
            </w:r>
            <w:r>
              <w:rPr>
                <w:rFonts w:eastAsia="仿宋" w:hint="eastAsia"/>
                <w:sz w:val="24"/>
              </w:rPr>
              <w:t>0.25</w:t>
            </w:r>
            <w:r>
              <w:rPr>
                <w:rFonts w:eastAsia="仿宋" w:hint="eastAsia"/>
                <w:sz w:val="24"/>
              </w:rPr>
              <w:t>万</w:t>
            </w:r>
            <w:r w:rsidRPr="004B7671">
              <w:rPr>
                <w:rFonts w:eastAsia="仿宋" w:hint="eastAsia"/>
                <w:sz w:val="24"/>
              </w:rPr>
              <w:t>元。</w:t>
            </w:r>
          </w:p>
        </w:tc>
      </w:tr>
      <w:tr w:rsidR="009F01F0" w:rsidRPr="00611F5B" w14:paraId="247DDF7B" w14:textId="77777777" w:rsidTr="00AD0785">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450A2B0" w14:textId="77777777" w:rsidR="009F01F0" w:rsidRPr="00611F5B" w:rsidRDefault="009F01F0" w:rsidP="003F51E4">
            <w:pPr>
              <w:jc w:val="left"/>
              <w:rPr>
                <w:sz w:val="24"/>
              </w:rPr>
            </w:pPr>
            <w:r w:rsidRPr="00611F5B">
              <w:rPr>
                <w:rFonts w:eastAsia="仿宋" w:hAnsi="仿宋" w:hint="eastAsia"/>
                <w:sz w:val="24"/>
              </w:rPr>
              <w:t>对中国</w:t>
            </w:r>
            <w:r w:rsidR="003F51E4">
              <w:rPr>
                <w:rFonts w:eastAsia="仿宋" w:hAnsi="仿宋" w:hint="eastAsia"/>
                <w:sz w:val="24"/>
              </w:rPr>
              <w:t>数学会</w:t>
            </w:r>
            <w:r w:rsidRPr="00611F5B">
              <w:rPr>
                <w:rFonts w:eastAsia="仿宋" w:hAnsi="仿宋" w:hint="eastAsia"/>
                <w:sz w:val="24"/>
              </w:rPr>
              <w:t>的“托举”需求</w:t>
            </w:r>
          </w:p>
        </w:tc>
      </w:tr>
      <w:tr w:rsidR="009F01F0" w:rsidRPr="00611F5B" w14:paraId="09E84771" w14:textId="77777777" w:rsidTr="001772DA">
        <w:trPr>
          <w:cantSplit/>
          <w:trHeight w:hRule="exact" w:val="91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BF3253D" w14:textId="77777777" w:rsidR="009F01F0" w:rsidRPr="00CA66E9" w:rsidRDefault="00AF3EF5" w:rsidP="00AD0785">
            <w:pPr>
              <w:rPr>
                <w:rFonts w:eastAsia="仿宋"/>
                <w:sz w:val="24"/>
              </w:rPr>
            </w:pPr>
            <w:r>
              <w:rPr>
                <w:rFonts w:eastAsia="仿宋" w:hint="eastAsia"/>
                <w:sz w:val="24"/>
              </w:rPr>
              <w:t>无</w:t>
            </w:r>
          </w:p>
        </w:tc>
      </w:tr>
      <w:tr w:rsidR="009F01F0" w:rsidRPr="00611F5B" w14:paraId="170C4D9B" w14:textId="77777777" w:rsidTr="00AD0785">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F0968F5" w14:textId="77777777" w:rsidR="009F01F0" w:rsidRPr="00611F5B" w:rsidRDefault="009F01F0" w:rsidP="00AD0785">
            <w:pPr>
              <w:jc w:val="left"/>
              <w:rPr>
                <w:sz w:val="24"/>
              </w:rPr>
            </w:pPr>
            <w:r w:rsidRPr="00611F5B">
              <w:rPr>
                <w:rFonts w:eastAsia="仿宋" w:hAnsi="仿宋" w:hint="eastAsia"/>
                <w:sz w:val="24"/>
              </w:rPr>
              <w:t>其他任何必要的补充说明（可不填）</w:t>
            </w:r>
          </w:p>
        </w:tc>
      </w:tr>
      <w:tr w:rsidR="009F01F0" w:rsidRPr="00611F5B" w14:paraId="7003BADE" w14:textId="77777777" w:rsidTr="001772DA">
        <w:trPr>
          <w:cantSplit/>
          <w:trHeight w:hRule="exact" w:val="117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E09FB8A" w14:textId="77777777" w:rsidR="009F01F0" w:rsidRPr="00611F5B" w:rsidRDefault="009F01F0" w:rsidP="00AD0785">
            <w:pPr>
              <w:rPr>
                <w:sz w:val="24"/>
              </w:rPr>
            </w:pPr>
          </w:p>
        </w:tc>
      </w:tr>
      <w:tr w:rsidR="003F51E4" w:rsidRPr="00611F5B" w14:paraId="4DE98DD7" w14:textId="77777777" w:rsidTr="00AD0785">
        <w:trPr>
          <w:cantSplit/>
          <w:trHeight w:val="51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A24B967" w14:textId="77777777" w:rsidR="003F51E4" w:rsidRPr="00611F5B" w:rsidRDefault="003F51E4" w:rsidP="00C00D7F">
            <w:pPr>
              <w:jc w:val="left"/>
              <w:rPr>
                <w:sz w:val="24"/>
              </w:rPr>
            </w:pPr>
            <w:r w:rsidRPr="00C00D7F">
              <w:rPr>
                <w:rFonts w:eastAsia="仿宋" w:hAnsi="仿宋" w:hint="eastAsia"/>
                <w:sz w:val="24"/>
              </w:rPr>
              <w:t>推荐人</w:t>
            </w:r>
            <w:r w:rsidRPr="00C00D7F">
              <w:rPr>
                <w:rFonts w:eastAsia="仿宋" w:hAnsi="仿宋"/>
                <w:sz w:val="24"/>
              </w:rPr>
              <w:t>意见</w:t>
            </w:r>
          </w:p>
        </w:tc>
      </w:tr>
      <w:tr w:rsidR="003F51E4" w:rsidRPr="00611F5B" w14:paraId="1ED791E2" w14:textId="77777777" w:rsidTr="00CA66E9">
        <w:trPr>
          <w:cantSplit/>
          <w:trHeight w:hRule="exact" w:val="5139"/>
        </w:trPr>
        <w:tc>
          <w:tcPr>
            <w:tcW w:w="5000" w:type="pct"/>
            <w:gridSpan w:val="5"/>
            <w:tcBorders>
              <w:top w:val="single" w:sz="4" w:space="0" w:color="auto"/>
              <w:left w:val="single" w:sz="4" w:space="0" w:color="auto"/>
              <w:bottom w:val="single" w:sz="4" w:space="0" w:color="auto"/>
              <w:right w:val="single" w:sz="4" w:space="0" w:color="auto"/>
            </w:tcBorders>
            <w:vAlign w:val="bottom"/>
          </w:tcPr>
          <w:p w14:paraId="13F360C0" w14:textId="5FBA661C" w:rsidR="00737FE8" w:rsidRPr="00A223BB" w:rsidRDefault="00737FE8" w:rsidP="00A223BB">
            <w:pPr>
              <w:spacing w:line="276" w:lineRule="auto"/>
              <w:ind w:firstLineChars="200" w:firstLine="480"/>
              <w:jc w:val="left"/>
              <w:rPr>
                <w:rFonts w:eastAsia="仿宋" w:hAnsi="仿宋"/>
                <w:sz w:val="24"/>
              </w:rPr>
            </w:pPr>
            <w:r w:rsidRPr="00A223BB">
              <w:rPr>
                <w:rFonts w:eastAsia="仿宋" w:hAnsi="仿宋" w:hint="eastAsia"/>
                <w:sz w:val="24"/>
              </w:rPr>
              <w:t>申请人的前期</w:t>
            </w:r>
            <w:r w:rsidR="00A855F1">
              <w:rPr>
                <w:rFonts w:eastAsia="仿宋" w:hAnsi="仿宋" w:hint="eastAsia"/>
                <w:sz w:val="24"/>
              </w:rPr>
              <w:t>主要研究</w:t>
            </w:r>
            <w:r w:rsidRPr="00A223BB">
              <w:rPr>
                <w:rFonts w:eastAsia="仿宋" w:hAnsi="仿宋" w:hint="eastAsia"/>
                <w:sz w:val="24"/>
              </w:rPr>
              <w:t>磁流体力学问题有限元方法的迭代算法及高效的并行有限元算法，发表了一些好的文章，得到同行专家的好评和引用，具备良好研究基础。</w:t>
            </w:r>
          </w:p>
          <w:p w14:paraId="7AD371F3" w14:textId="77777777" w:rsidR="00422DBD" w:rsidRPr="00A223BB" w:rsidRDefault="00422DBD" w:rsidP="00A223BB">
            <w:pPr>
              <w:spacing w:line="276" w:lineRule="auto"/>
              <w:ind w:firstLineChars="200" w:firstLine="480"/>
              <w:jc w:val="left"/>
              <w:rPr>
                <w:rFonts w:eastAsia="仿宋" w:hAnsi="仿宋"/>
                <w:sz w:val="24"/>
              </w:rPr>
            </w:pPr>
            <w:r w:rsidRPr="00A223BB">
              <w:rPr>
                <w:rFonts w:eastAsia="仿宋" w:hAnsi="仿宋" w:hint="eastAsia"/>
                <w:sz w:val="24"/>
              </w:rPr>
              <w:t>基于相</w:t>
            </w:r>
            <w:proofErr w:type="gramStart"/>
            <w:r w:rsidRPr="00A223BB">
              <w:rPr>
                <w:rFonts w:eastAsia="仿宋" w:hAnsi="仿宋" w:hint="eastAsia"/>
                <w:sz w:val="24"/>
              </w:rPr>
              <w:t>场方法</w:t>
            </w:r>
            <w:proofErr w:type="gramEnd"/>
            <w:r w:rsidRPr="00A223BB">
              <w:rPr>
                <w:rFonts w:eastAsia="仿宋" w:hAnsi="仿宋" w:hint="eastAsia"/>
                <w:sz w:val="24"/>
              </w:rPr>
              <w:t>的两相磁流体力学问题的建模、相关数值理论、算法的研究比较稀少。项目的研究是当前的一个前沿热点课题之一，拟开展研究计划具有新颖性和独特性，预期研究成果可以丰富复杂磁流体问题的数值模拟理论，为相关的工程技术领域提供新的高效数值模拟手段。</w:t>
            </w:r>
          </w:p>
          <w:p w14:paraId="1CC76D11" w14:textId="77777777" w:rsidR="00422DBD" w:rsidRPr="00A223BB" w:rsidRDefault="00737FE8" w:rsidP="00A223BB">
            <w:pPr>
              <w:spacing w:line="276" w:lineRule="auto"/>
              <w:ind w:firstLineChars="200" w:firstLine="480"/>
              <w:jc w:val="left"/>
              <w:rPr>
                <w:rFonts w:eastAsia="仿宋" w:hAnsi="仿宋"/>
                <w:sz w:val="24"/>
              </w:rPr>
            </w:pPr>
            <w:r w:rsidRPr="00A223BB">
              <w:rPr>
                <w:rFonts w:eastAsia="仿宋" w:hAnsi="仿宋" w:hint="eastAsia"/>
                <w:sz w:val="24"/>
              </w:rPr>
              <w:t>申请人</w:t>
            </w:r>
            <w:r w:rsidR="00422DBD" w:rsidRPr="00A223BB">
              <w:rPr>
                <w:rFonts w:eastAsia="仿宋" w:hAnsi="仿宋" w:hint="eastAsia"/>
                <w:sz w:val="24"/>
              </w:rPr>
              <w:t>不断加强与北京应用物理与计算数学研究所、中国科学院以及西安交通大学等高校院所的专家进行交流和合作，将进一步为本项目的顺利开展打下坚实的基础。</w:t>
            </w:r>
            <w:r w:rsidR="009C66E1" w:rsidRPr="00A223BB">
              <w:rPr>
                <w:rFonts w:eastAsia="仿宋" w:hAnsi="仿宋" w:hint="eastAsia"/>
                <w:sz w:val="24"/>
              </w:rPr>
              <w:t>鉴于此强烈推荐董晓靖副教授申报</w:t>
            </w:r>
            <w:r w:rsidR="009C66E1" w:rsidRPr="00A223BB">
              <w:rPr>
                <w:rFonts w:eastAsia="仿宋" w:hAnsi="仿宋"/>
                <w:sz w:val="24"/>
              </w:rPr>
              <w:t>“</w:t>
            </w:r>
            <w:r w:rsidR="009C66E1" w:rsidRPr="00A223BB">
              <w:rPr>
                <w:rFonts w:eastAsia="仿宋" w:hAnsi="仿宋" w:hint="eastAsia"/>
                <w:sz w:val="24"/>
              </w:rPr>
              <w:t>青年人才托举工程</w:t>
            </w:r>
            <w:r w:rsidR="009C66E1" w:rsidRPr="00A223BB">
              <w:rPr>
                <w:rFonts w:eastAsia="仿宋" w:hAnsi="仿宋"/>
                <w:sz w:val="24"/>
              </w:rPr>
              <w:t>”</w:t>
            </w:r>
            <w:r w:rsidR="009C66E1" w:rsidRPr="00A223BB">
              <w:rPr>
                <w:rFonts w:eastAsia="仿宋" w:hAnsi="仿宋" w:hint="eastAsia"/>
                <w:sz w:val="24"/>
              </w:rPr>
              <w:t>项目。</w:t>
            </w:r>
          </w:p>
          <w:p w14:paraId="29AFED55" w14:textId="77777777" w:rsidR="00737FE8" w:rsidRPr="00422DBD" w:rsidRDefault="00737FE8" w:rsidP="00737FE8">
            <w:pPr>
              <w:wordWrap w:val="0"/>
              <w:ind w:right="600" w:firstLineChars="200" w:firstLine="480"/>
              <w:rPr>
                <w:rFonts w:eastAsia="仿宋" w:hAnsi="仿宋"/>
                <w:sz w:val="24"/>
              </w:rPr>
            </w:pPr>
          </w:p>
          <w:p w14:paraId="5D30ACA5" w14:textId="3DF1BF10" w:rsidR="00420552" w:rsidRPr="00420552" w:rsidRDefault="003F51E4" w:rsidP="00737FE8">
            <w:pPr>
              <w:wordWrap w:val="0"/>
              <w:ind w:right="600"/>
              <w:rPr>
                <w:rFonts w:eastAsia="仿宋" w:hAnsi="仿宋"/>
                <w:sz w:val="24"/>
              </w:rPr>
            </w:pPr>
            <w:r w:rsidRPr="00C00D7F">
              <w:rPr>
                <w:rFonts w:eastAsia="仿宋" w:hAnsi="仿宋" w:hint="eastAsia"/>
                <w:sz w:val="24"/>
              </w:rPr>
              <w:t>推荐人</w:t>
            </w:r>
            <w:r w:rsidR="00420552">
              <w:rPr>
                <w:rFonts w:eastAsia="仿宋" w:hAnsi="仿宋" w:hint="eastAsia"/>
                <w:sz w:val="24"/>
              </w:rPr>
              <w:t>（签名）</w:t>
            </w:r>
            <w:r w:rsidRPr="00420552">
              <w:rPr>
                <w:rFonts w:eastAsia="仿宋" w:hAnsi="仿宋"/>
                <w:sz w:val="24"/>
              </w:rPr>
              <w:t>：</w:t>
            </w:r>
            <w:r w:rsidR="00A855F1">
              <w:rPr>
                <w:rFonts w:eastAsia="仿宋" w:hAnsi="仿宋"/>
                <w:sz w:val="24"/>
              </w:rPr>
              <w:t xml:space="preserve"> </w:t>
            </w:r>
            <w:r w:rsidR="00A855F1">
              <w:rPr>
                <w:rFonts w:eastAsia="仿宋" w:hAnsi="仿宋" w:hint="eastAsia"/>
                <w:sz w:val="24"/>
              </w:rPr>
              <w:t>黄云清</w:t>
            </w:r>
            <w:r w:rsidR="00AD745E">
              <w:rPr>
                <w:rFonts w:eastAsia="仿宋" w:hAnsi="仿宋" w:hint="eastAsia"/>
                <w:sz w:val="24"/>
              </w:rPr>
              <w:t xml:space="preserve"> </w:t>
            </w:r>
            <w:r w:rsidR="00AD745E">
              <w:rPr>
                <w:rFonts w:eastAsia="仿宋" w:hAnsi="仿宋"/>
                <w:sz w:val="24"/>
              </w:rPr>
              <w:t xml:space="preserve"> </w:t>
            </w:r>
            <w:r w:rsidR="003D34C9">
              <w:rPr>
                <w:rFonts w:eastAsia="仿宋" w:hAnsi="仿宋" w:hint="eastAsia"/>
                <w:sz w:val="24"/>
              </w:rPr>
              <w:t>单位：</w:t>
            </w:r>
            <w:r w:rsidR="00AD745E">
              <w:rPr>
                <w:rFonts w:eastAsia="仿宋" w:hAnsi="仿宋" w:hint="eastAsia"/>
                <w:sz w:val="24"/>
              </w:rPr>
              <w:t>湘潭大学</w:t>
            </w:r>
          </w:p>
          <w:p w14:paraId="2F5C1CD2" w14:textId="77777777" w:rsidR="005E4348" w:rsidRPr="005E4348" w:rsidRDefault="00420552" w:rsidP="005B1216">
            <w:pPr>
              <w:ind w:right="480"/>
              <w:rPr>
                <w:rFonts w:eastAsia="仿宋" w:hAnsi="仿宋"/>
                <w:szCs w:val="21"/>
              </w:rPr>
            </w:pPr>
            <w:r w:rsidRPr="005E4348">
              <w:rPr>
                <w:rFonts w:eastAsia="仿宋" w:hAnsi="仿宋" w:hint="eastAsia"/>
                <w:szCs w:val="21"/>
              </w:rPr>
              <w:t>（注</w:t>
            </w:r>
            <w:r w:rsidRPr="005E4348">
              <w:rPr>
                <w:rFonts w:eastAsia="仿宋" w:hAnsi="仿宋"/>
                <w:szCs w:val="21"/>
              </w:rPr>
              <w:t>：如从推荐人电子邮箱发送</w:t>
            </w:r>
            <w:r w:rsidR="00D6152F">
              <w:rPr>
                <w:rFonts w:eastAsia="仿宋" w:hAnsi="仿宋" w:hint="eastAsia"/>
                <w:szCs w:val="21"/>
              </w:rPr>
              <w:t>则</w:t>
            </w:r>
            <w:r w:rsidRPr="005E4348">
              <w:rPr>
                <w:rFonts w:eastAsia="仿宋" w:hAnsi="仿宋"/>
                <w:szCs w:val="21"/>
              </w:rPr>
              <w:t>无须</w:t>
            </w:r>
            <w:r w:rsidR="00D6152F">
              <w:rPr>
                <w:rFonts w:eastAsia="仿宋" w:hAnsi="仿宋" w:hint="eastAsia"/>
                <w:szCs w:val="21"/>
              </w:rPr>
              <w:t>本人</w:t>
            </w:r>
            <w:r w:rsidRPr="005E4348">
              <w:rPr>
                <w:rFonts w:eastAsia="仿宋" w:hAnsi="仿宋"/>
                <w:szCs w:val="21"/>
              </w:rPr>
              <w:t>签名</w:t>
            </w:r>
            <w:r w:rsidR="00D6152F">
              <w:rPr>
                <w:rFonts w:eastAsia="仿宋" w:hAnsi="仿宋" w:hint="eastAsia"/>
                <w:szCs w:val="21"/>
              </w:rPr>
              <w:t>，</w:t>
            </w:r>
            <w:r w:rsidR="00D6152F">
              <w:rPr>
                <w:rFonts w:eastAsia="仿宋" w:hAnsi="仿宋"/>
                <w:szCs w:val="21"/>
              </w:rPr>
              <w:t>打出</w:t>
            </w:r>
            <w:r w:rsidR="00D6152F">
              <w:rPr>
                <w:rFonts w:eastAsia="仿宋" w:hAnsi="仿宋" w:hint="eastAsia"/>
                <w:szCs w:val="21"/>
              </w:rPr>
              <w:t>推荐人姓名</w:t>
            </w:r>
            <w:r w:rsidR="00D6152F">
              <w:rPr>
                <w:rFonts w:eastAsia="仿宋" w:hAnsi="仿宋"/>
                <w:szCs w:val="21"/>
              </w:rPr>
              <w:t>即可</w:t>
            </w:r>
            <w:r w:rsidRPr="005E4348">
              <w:rPr>
                <w:rFonts w:eastAsia="仿宋" w:hAnsi="仿宋" w:hint="eastAsia"/>
                <w:szCs w:val="21"/>
              </w:rPr>
              <w:t>）</w:t>
            </w:r>
            <w:r w:rsidRPr="005E4348">
              <w:rPr>
                <w:rFonts w:eastAsia="仿宋" w:hAnsi="仿宋" w:hint="eastAsia"/>
                <w:szCs w:val="21"/>
              </w:rPr>
              <w:t xml:space="preserve">  </w:t>
            </w:r>
            <w:r w:rsidRPr="005E4348">
              <w:rPr>
                <w:rFonts w:eastAsia="仿宋" w:hAnsi="仿宋"/>
                <w:szCs w:val="21"/>
              </w:rPr>
              <w:t xml:space="preserve">    </w:t>
            </w:r>
          </w:p>
          <w:p w14:paraId="7BCA66D2" w14:textId="77777777" w:rsidR="003F51E4" w:rsidRPr="00420552" w:rsidRDefault="00420552" w:rsidP="005B1216">
            <w:pPr>
              <w:ind w:right="480"/>
              <w:rPr>
                <w:rFonts w:eastAsia="仿宋" w:hAnsi="仿宋"/>
                <w:sz w:val="24"/>
              </w:rPr>
            </w:pPr>
            <w:r>
              <w:rPr>
                <w:rFonts w:eastAsia="仿宋" w:hAnsi="仿宋"/>
                <w:sz w:val="24"/>
              </w:rPr>
              <w:t xml:space="preserve">   </w:t>
            </w:r>
            <w:r w:rsidR="003F51E4" w:rsidRPr="00420552">
              <w:rPr>
                <w:rFonts w:eastAsia="仿宋" w:hAnsi="仿宋"/>
                <w:sz w:val="24"/>
              </w:rPr>
              <w:t xml:space="preserve">    </w:t>
            </w:r>
          </w:p>
        </w:tc>
      </w:tr>
    </w:tbl>
    <w:p w14:paraId="4F044DDD" w14:textId="77777777" w:rsidR="00CE4D66" w:rsidRPr="00CA66E9" w:rsidRDefault="009F01F0" w:rsidP="00CA66E9">
      <w:pPr>
        <w:jc w:val="left"/>
        <w:rPr>
          <w:rFonts w:eastAsia="仿宋"/>
          <w:spacing w:val="-10"/>
          <w:sz w:val="28"/>
        </w:rPr>
      </w:pPr>
      <w:r w:rsidRPr="00CA66E9">
        <w:rPr>
          <w:rFonts w:eastAsia="楷体" w:hint="eastAsia"/>
          <w:b/>
          <w:spacing w:val="-10"/>
          <w:sz w:val="24"/>
        </w:rPr>
        <w:t>注：</w:t>
      </w:r>
      <w:r w:rsidRPr="00CA66E9">
        <w:rPr>
          <w:rFonts w:eastAsia="楷体" w:hint="eastAsia"/>
          <w:spacing w:val="-10"/>
          <w:sz w:val="24"/>
        </w:rPr>
        <w:t>请于</w:t>
      </w:r>
      <w:r w:rsidRPr="00086D1E">
        <w:rPr>
          <w:rFonts w:eastAsia="楷体"/>
          <w:color w:val="000000" w:themeColor="text1"/>
          <w:spacing w:val="-10"/>
          <w:sz w:val="24"/>
        </w:rPr>
        <w:t>20</w:t>
      </w:r>
      <w:r w:rsidR="00086D1E" w:rsidRPr="00086D1E">
        <w:rPr>
          <w:rFonts w:eastAsia="楷体"/>
          <w:color w:val="000000" w:themeColor="text1"/>
          <w:spacing w:val="-10"/>
          <w:sz w:val="24"/>
        </w:rPr>
        <w:t>21</w:t>
      </w:r>
      <w:r w:rsidRPr="00086D1E">
        <w:rPr>
          <w:rFonts w:eastAsia="楷体" w:hint="eastAsia"/>
          <w:color w:val="000000" w:themeColor="text1"/>
          <w:spacing w:val="-10"/>
          <w:sz w:val="24"/>
        </w:rPr>
        <w:t>年</w:t>
      </w:r>
      <w:r w:rsidR="00086D1E" w:rsidRPr="00086D1E">
        <w:rPr>
          <w:rFonts w:eastAsia="楷体"/>
          <w:color w:val="000000" w:themeColor="text1"/>
          <w:spacing w:val="-10"/>
          <w:sz w:val="24"/>
        </w:rPr>
        <w:t>2</w:t>
      </w:r>
      <w:r w:rsidR="001C2A83" w:rsidRPr="00086D1E">
        <w:rPr>
          <w:rFonts w:eastAsia="楷体" w:hint="eastAsia"/>
          <w:color w:val="000000" w:themeColor="text1"/>
          <w:spacing w:val="-10"/>
          <w:sz w:val="24"/>
        </w:rPr>
        <w:t>月</w:t>
      </w:r>
      <w:r w:rsidR="00086D1E" w:rsidRPr="00086D1E">
        <w:rPr>
          <w:rFonts w:eastAsia="楷体"/>
          <w:color w:val="000000" w:themeColor="text1"/>
          <w:spacing w:val="-10"/>
          <w:sz w:val="24"/>
        </w:rPr>
        <w:t>28</w:t>
      </w:r>
      <w:r w:rsidR="001C2A83" w:rsidRPr="00086D1E">
        <w:rPr>
          <w:rFonts w:eastAsia="楷体" w:hint="eastAsia"/>
          <w:color w:val="000000" w:themeColor="text1"/>
          <w:spacing w:val="-10"/>
          <w:sz w:val="24"/>
        </w:rPr>
        <w:t>日</w:t>
      </w:r>
      <w:r w:rsidRPr="00CA66E9">
        <w:rPr>
          <w:rFonts w:eastAsia="楷体" w:hint="eastAsia"/>
          <w:spacing w:val="-10"/>
          <w:sz w:val="24"/>
        </w:rPr>
        <w:t>前将电子版推荐表发送至</w:t>
      </w:r>
      <w:r w:rsidR="00722FE0" w:rsidRPr="00CA66E9">
        <w:rPr>
          <w:rFonts w:eastAsia="楷体" w:hint="eastAsia"/>
          <w:spacing w:val="-10"/>
          <w:sz w:val="24"/>
        </w:rPr>
        <w:t>数学会办公室</w:t>
      </w:r>
      <w:r w:rsidR="00722FE0" w:rsidRPr="00CA66E9">
        <w:rPr>
          <w:rFonts w:eastAsia="楷体"/>
          <w:spacing w:val="-10"/>
          <w:sz w:val="24"/>
        </w:rPr>
        <w:t>邮箱：</w:t>
      </w:r>
      <w:hyperlink r:id="rId10" w:history="1">
        <w:r w:rsidR="00722FE0" w:rsidRPr="00CA66E9">
          <w:rPr>
            <w:rStyle w:val="a7"/>
            <w:rFonts w:eastAsia="楷体"/>
            <w:spacing w:val="-10"/>
            <w:sz w:val="24"/>
          </w:rPr>
          <w:t>cms@math.ac.cn</w:t>
        </w:r>
      </w:hyperlink>
    </w:p>
    <w:sectPr w:rsidR="00CE4D66" w:rsidRPr="00CA66E9" w:rsidSect="009F01F0">
      <w:headerReference w:type="default" r:id="rId11"/>
      <w:footerReference w:type="even" r:id="rId12"/>
      <w:footerReference w:type="default" r:id="rId13"/>
      <w:pgSz w:w="11907" w:h="16840" w:code="9"/>
      <w:pgMar w:top="2098" w:right="1474" w:bottom="1985" w:left="1588" w:header="851" w:footer="992" w:gutter="0"/>
      <w:pgNumType w:fmt="numberInDash"/>
      <w:cols w:space="720"/>
      <w:docGrid w:linePitch="579" w:charSpace="21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8D330" w14:textId="77777777" w:rsidR="00EC3289" w:rsidRDefault="00EC3289">
      <w:r>
        <w:separator/>
      </w:r>
    </w:p>
  </w:endnote>
  <w:endnote w:type="continuationSeparator" w:id="0">
    <w:p w14:paraId="667B47DE" w14:textId="77777777" w:rsidR="00EC3289" w:rsidRDefault="00EC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30083" w14:textId="77777777" w:rsidR="00BC7DBD" w:rsidRDefault="00C229E0">
    <w:pPr>
      <w:pStyle w:val="a3"/>
      <w:jc w:val="center"/>
    </w:pPr>
    <w:r w:rsidRPr="00F56020">
      <w:rPr>
        <w:rFonts w:ascii="Arial" w:hAnsi="Arial" w:cs="Arial"/>
        <w:sz w:val="28"/>
        <w:szCs w:val="28"/>
      </w:rPr>
      <w:fldChar w:fldCharType="begin"/>
    </w:r>
    <w:r w:rsidR="009F01F0" w:rsidRPr="00F56020">
      <w:rPr>
        <w:rFonts w:ascii="Arial" w:hAnsi="Arial" w:cs="Arial"/>
        <w:sz w:val="28"/>
        <w:szCs w:val="28"/>
      </w:rPr>
      <w:instrText xml:space="preserve"> PAGE   \* MERGEFORMAT </w:instrText>
    </w:r>
    <w:r w:rsidRPr="00F56020">
      <w:rPr>
        <w:rFonts w:ascii="Arial" w:hAnsi="Arial" w:cs="Arial"/>
        <w:sz w:val="28"/>
        <w:szCs w:val="28"/>
      </w:rPr>
      <w:fldChar w:fldCharType="separate"/>
    </w:r>
    <w:r w:rsidR="009F01F0" w:rsidRPr="00E76EA1">
      <w:rPr>
        <w:rFonts w:ascii="Arial" w:hAnsi="Arial" w:cs="Arial"/>
        <w:noProof/>
        <w:sz w:val="28"/>
        <w:szCs w:val="28"/>
        <w:lang w:val="zh-CN"/>
      </w:rPr>
      <w:t>-</w:t>
    </w:r>
    <w:r w:rsidR="009F01F0">
      <w:rPr>
        <w:rFonts w:ascii="Arial" w:hAnsi="Arial" w:cs="Arial"/>
        <w:noProof/>
        <w:sz w:val="28"/>
        <w:szCs w:val="28"/>
      </w:rPr>
      <w:t xml:space="preserve"> 6 -</w:t>
    </w:r>
    <w:r w:rsidRPr="00F56020">
      <w:rPr>
        <w:rFonts w:ascii="Arial" w:hAnsi="Arial" w:cs="Arial"/>
        <w:sz w:val="28"/>
        <w:szCs w:val="28"/>
      </w:rPr>
      <w:fldChar w:fldCharType="end"/>
    </w:r>
  </w:p>
  <w:p w14:paraId="4E6777AF" w14:textId="77777777" w:rsidR="00AB48F5" w:rsidRDefault="00EC328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5FDB4" w14:textId="77777777" w:rsidR="00BC7DBD" w:rsidRDefault="00C229E0">
    <w:pPr>
      <w:pStyle w:val="a3"/>
      <w:jc w:val="center"/>
    </w:pPr>
    <w:r w:rsidRPr="00F56020">
      <w:rPr>
        <w:rFonts w:ascii="Arial" w:hAnsi="Arial" w:cs="Arial"/>
        <w:sz w:val="28"/>
        <w:szCs w:val="28"/>
      </w:rPr>
      <w:fldChar w:fldCharType="begin"/>
    </w:r>
    <w:r w:rsidR="009F01F0" w:rsidRPr="00F56020">
      <w:rPr>
        <w:rFonts w:ascii="Arial" w:hAnsi="Arial" w:cs="Arial"/>
        <w:sz w:val="28"/>
        <w:szCs w:val="28"/>
      </w:rPr>
      <w:instrText xml:space="preserve"> PAGE   \* MERGEFORMAT </w:instrText>
    </w:r>
    <w:r w:rsidRPr="00F56020">
      <w:rPr>
        <w:rFonts w:ascii="Arial" w:hAnsi="Arial" w:cs="Arial"/>
        <w:sz w:val="28"/>
        <w:szCs w:val="28"/>
      </w:rPr>
      <w:fldChar w:fldCharType="separate"/>
    </w:r>
    <w:r w:rsidR="00A223BB" w:rsidRPr="00A223BB">
      <w:rPr>
        <w:rFonts w:ascii="Arial" w:hAnsi="Arial" w:cs="Arial"/>
        <w:noProof/>
        <w:sz w:val="28"/>
        <w:szCs w:val="28"/>
        <w:lang w:val="zh-CN"/>
      </w:rPr>
      <w:t>-</w:t>
    </w:r>
    <w:r w:rsidR="00A223BB">
      <w:rPr>
        <w:rFonts w:ascii="Arial" w:hAnsi="Arial" w:cs="Arial"/>
        <w:noProof/>
        <w:sz w:val="28"/>
        <w:szCs w:val="28"/>
      </w:rPr>
      <w:t xml:space="preserve"> 4 -</w:t>
    </w:r>
    <w:r w:rsidRPr="00F56020">
      <w:rPr>
        <w:rFonts w:ascii="Arial" w:hAnsi="Arial" w:cs="Arial"/>
        <w:sz w:val="28"/>
        <w:szCs w:val="28"/>
      </w:rPr>
      <w:fldChar w:fldCharType="end"/>
    </w:r>
  </w:p>
  <w:p w14:paraId="7562EAAF" w14:textId="77777777" w:rsidR="00AB48F5" w:rsidRDefault="00EC328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2BF05" w14:textId="77777777" w:rsidR="00EC3289" w:rsidRDefault="00EC3289">
      <w:r>
        <w:separator/>
      </w:r>
    </w:p>
  </w:footnote>
  <w:footnote w:type="continuationSeparator" w:id="0">
    <w:p w14:paraId="6726B761" w14:textId="77777777" w:rsidR="00EC3289" w:rsidRDefault="00EC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E6413" w14:textId="77777777" w:rsidR="00AB48F5" w:rsidRDefault="00EC328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B5651"/>
    <w:multiLevelType w:val="hybridMultilevel"/>
    <w:tmpl w:val="3D8A2ED0"/>
    <w:lvl w:ilvl="0" w:tplc="D4E259C4">
      <w:start w:val="3"/>
      <w:numFmt w:val="decimal"/>
      <w:lvlText w:val="（%1）"/>
      <w:lvlJc w:val="left"/>
      <w:pPr>
        <w:ind w:left="953" w:hanging="720"/>
      </w:pPr>
      <w:rPr>
        <w:rFonts w:hint="default"/>
        <w:sz w:val="24"/>
      </w:rPr>
    </w:lvl>
    <w:lvl w:ilvl="1" w:tplc="04090019" w:tentative="1">
      <w:start w:val="1"/>
      <w:numFmt w:val="lowerLetter"/>
      <w:lvlText w:val="%2)"/>
      <w:lvlJc w:val="left"/>
      <w:pPr>
        <w:ind w:left="1073" w:hanging="420"/>
      </w:pPr>
    </w:lvl>
    <w:lvl w:ilvl="2" w:tplc="0409001B" w:tentative="1">
      <w:start w:val="1"/>
      <w:numFmt w:val="lowerRoman"/>
      <w:lvlText w:val="%3."/>
      <w:lvlJc w:val="right"/>
      <w:pPr>
        <w:ind w:left="1493" w:hanging="420"/>
      </w:pPr>
    </w:lvl>
    <w:lvl w:ilvl="3" w:tplc="0409000F" w:tentative="1">
      <w:start w:val="1"/>
      <w:numFmt w:val="decimal"/>
      <w:lvlText w:val="%4."/>
      <w:lvlJc w:val="left"/>
      <w:pPr>
        <w:ind w:left="1913" w:hanging="420"/>
      </w:pPr>
    </w:lvl>
    <w:lvl w:ilvl="4" w:tplc="04090019" w:tentative="1">
      <w:start w:val="1"/>
      <w:numFmt w:val="lowerLetter"/>
      <w:lvlText w:val="%5)"/>
      <w:lvlJc w:val="left"/>
      <w:pPr>
        <w:ind w:left="2333" w:hanging="420"/>
      </w:pPr>
    </w:lvl>
    <w:lvl w:ilvl="5" w:tplc="0409001B" w:tentative="1">
      <w:start w:val="1"/>
      <w:numFmt w:val="lowerRoman"/>
      <w:lvlText w:val="%6."/>
      <w:lvlJc w:val="right"/>
      <w:pPr>
        <w:ind w:left="2753" w:hanging="420"/>
      </w:pPr>
    </w:lvl>
    <w:lvl w:ilvl="6" w:tplc="0409000F" w:tentative="1">
      <w:start w:val="1"/>
      <w:numFmt w:val="decimal"/>
      <w:lvlText w:val="%7."/>
      <w:lvlJc w:val="left"/>
      <w:pPr>
        <w:ind w:left="3173" w:hanging="420"/>
      </w:pPr>
    </w:lvl>
    <w:lvl w:ilvl="7" w:tplc="04090019" w:tentative="1">
      <w:start w:val="1"/>
      <w:numFmt w:val="lowerLetter"/>
      <w:lvlText w:val="%8)"/>
      <w:lvlJc w:val="left"/>
      <w:pPr>
        <w:ind w:left="3593" w:hanging="420"/>
      </w:pPr>
    </w:lvl>
    <w:lvl w:ilvl="8" w:tplc="0409001B" w:tentative="1">
      <w:start w:val="1"/>
      <w:numFmt w:val="lowerRoman"/>
      <w:lvlText w:val="%9."/>
      <w:lvlJc w:val="right"/>
      <w:pPr>
        <w:ind w:left="4013" w:hanging="420"/>
      </w:pPr>
    </w:lvl>
  </w:abstractNum>
  <w:abstractNum w:abstractNumId="1" w15:restartNumberingAfterBreak="0">
    <w:nsid w:val="5AA42115"/>
    <w:multiLevelType w:val="hybridMultilevel"/>
    <w:tmpl w:val="F1B2F41C"/>
    <w:lvl w:ilvl="0" w:tplc="A5568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01F0"/>
    <w:rsid w:val="00071B08"/>
    <w:rsid w:val="00086D1E"/>
    <w:rsid w:val="000A6F9F"/>
    <w:rsid w:val="000B71C4"/>
    <w:rsid w:val="000D666F"/>
    <w:rsid w:val="00115D70"/>
    <w:rsid w:val="001772DA"/>
    <w:rsid w:val="00187A9C"/>
    <w:rsid w:val="00192242"/>
    <w:rsid w:val="00197974"/>
    <w:rsid w:val="001C2A83"/>
    <w:rsid w:val="001C4A33"/>
    <w:rsid w:val="0020544D"/>
    <w:rsid w:val="00293C80"/>
    <w:rsid w:val="002E6852"/>
    <w:rsid w:val="002F1BAB"/>
    <w:rsid w:val="0030457B"/>
    <w:rsid w:val="003329FF"/>
    <w:rsid w:val="003331DD"/>
    <w:rsid w:val="00343123"/>
    <w:rsid w:val="003514E6"/>
    <w:rsid w:val="003D33B7"/>
    <w:rsid w:val="003D34C9"/>
    <w:rsid w:val="003F51E4"/>
    <w:rsid w:val="00413B95"/>
    <w:rsid w:val="00420552"/>
    <w:rsid w:val="00422DBD"/>
    <w:rsid w:val="00430F84"/>
    <w:rsid w:val="004A7D4A"/>
    <w:rsid w:val="004B114B"/>
    <w:rsid w:val="004B7671"/>
    <w:rsid w:val="00507F2B"/>
    <w:rsid w:val="005B1216"/>
    <w:rsid w:val="005E4348"/>
    <w:rsid w:val="00614218"/>
    <w:rsid w:val="00695B11"/>
    <w:rsid w:val="00696B8B"/>
    <w:rsid w:val="006C5C43"/>
    <w:rsid w:val="006D3432"/>
    <w:rsid w:val="006F3827"/>
    <w:rsid w:val="00722FE0"/>
    <w:rsid w:val="00727F0C"/>
    <w:rsid w:val="00737FE8"/>
    <w:rsid w:val="00770971"/>
    <w:rsid w:val="007929FF"/>
    <w:rsid w:val="008128CA"/>
    <w:rsid w:val="0089108E"/>
    <w:rsid w:val="008A1ADB"/>
    <w:rsid w:val="008A422C"/>
    <w:rsid w:val="008A522E"/>
    <w:rsid w:val="008C5736"/>
    <w:rsid w:val="008F01C7"/>
    <w:rsid w:val="008F5196"/>
    <w:rsid w:val="00921CE0"/>
    <w:rsid w:val="00947065"/>
    <w:rsid w:val="009A5BDF"/>
    <w:rsid w:val="009B4723"/>
    <w:rsid w:val="009C66E1"/>
    <w:rsid w:val="009F01F0"/>
    <w:rsid w:val="00A223BB"/>
    <w:rsid w:val="00A34016"/>
    <w:rsid w:val="00A855F1"/>
    <w:rsid w:val="00AD745E"/>
    <w:rsid w:val="00AF137D"/>
    <w:rsid w:val="00AF3EF5"/>
    <w:rsid w:val="00B0163A"/>
    <w:rsid w:val="00B0765D"/>
    <w:rsid w:val="00B520D1"/>
    <w:rsid w:val="00B707D4"/>
    <w:rsid w:val="00BE1554"/>
    <w:rsid w:val="00BF130F"/>
    <w:rsid w:val="00C00D7F"/>
    <w:rsid w:val="00C170D5"/>
    <w:rsid w:val="00C22793"/>
    <w:rsid w:val="00C229E0"/>
    <w:rsid w:val="00C24B82"/>
    <w:rsid w:val="00C50D01"/>
    <w:rsid w:val="00C63872"/>
    <w:rsid w:val="00C83E37"/>
    <w:rsid w:val="00CA66E9"/>
    <w:rsid w:val="00CE7C14"/>
    <w:rsid w:val="00D00CC5"/>
    <w:rsid w:val="00D20728"/>
    <w:rsid w:val="00D252D1"/>
    <w:rsid w:val="00D6152F"/>
    <w:rsid w:val="00D84282"/>
    <w:rsid w:val="00DB479A"/>
    <w:rsid w:val="00DE0EC3"/>
    <w:rsid w:val="00DE412E"/>
    <w:rsid w:val="00E23863"/>
    <w:rsid w:val="00EC24F4"/>
    <w:rsid w:val="00EC3289"/>
    <w:rsid w:val="00EE1E97"/>
    <w:rsid w:val="00F051A0"/>
    <w:rsid w:val="00F062D3"/>
    <w:rsid w:val="00F3345C"/>
    <w:rsid w:val="00F657A9"/>
    <w:rsid w:val="00F84AC6"/>
    <w:rsid w:val="00FA0301"/>
    <w:rsid w:val="00FB2EB0"/>
    <w:rsid w:val="00FE0296"/>
    <w:rsid w:val="00FF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AEA9B"/>
  <w15:docId w15:val="{0FB8CFE4-5112-4D55-A336-FFEA1B7C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1F0"/>
    <w:pPr>
      <w:widowControl w:val="0"/>
      <w:jc w:val="both"/>
    </w:pPr>
    <w:rPr>
      <w:rFonts w:ascii="Times New Roman" w:eastAsia="宋体" w:hAnsi="Times New Roman" w:cs="Times New Roman"/>
      <w:szCs w:val="24"/>
    </w:rPr>
  </w:style>
  <w:style w:type="paragraph" w:styleId="3">
    <w:name w:val="heading 3"/>
    <w:basedOn w:val="a"/>
    <w:next w:val="a"/>
    <w:link w:val="30"/>
    <w:qFormat/>
    <w:rsid w:val="00B707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01F0"/>
    <w:pPr>
      <w:tabs>
        <w:tab w:val="center" w:pos="4153"/>
        <w:tab w:val="right" w:pos="8306"/>
      </w:tabs>
      <w:snapToGrid w:val="0"/>
      <w:jc w:val="left"/>
    </w:pPr>
    <w:rPr>
      <w:sz w:val="18"/>
      <w:szCs w:val="18"/>
    </w:rPr>
  </w:style>
  <w:style w:type="character" w:customStyle="1" w:styleId="a4">
    <w:name w:val="页脚 字符"/>
    <w:basedOn w:val="a0"/>
    <w:link w:val="a3"/>
    <w:uiPriority w:val="99"/>
    <w:rsid w:val="009F01F0"/>
    <w:rPr>
      <w:rFonts w:ascii="Times New Roman" w:eastAsia="宋体" w:hAnsi="Times New Roman" w:cs="Times New Roman"/>
      <w:sz w:val="18"/>
      <w:szCs w:val="18"/>
    </w:rPr>
  </w:style>
  <w:style w:type="paragraph" w:styleId="a5">
    <w:name w:val="header"/>
    <w:basedOn w:val="a"/>
    <w:link w:val="a6"/>
    <w:rsid w:val="009F01F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9F01F0"/>
    <w:rPr>
      <w:rFonts w:ascii="Times New Roman" w:eastAsia="宋体" w:hAnsi="Times New Roman" w:cs="Times New Roman"/>
      <w:sz w:val="18"/>
      <w:szCs w:val="18"/>
    </w:rPr>
  </w:style>
  <w:style w:type="character" w:styleId="a7">
    <w:name w:val="Hyperlink"/>
    <w:basedOn w:val="a0"/>
    <w:uiPriority w:val="99"/>
    <w:unhideWhenUsed/>
    <w:rsid w:val="00722FE0"/>
    <w:rPr>
      <w:color w:val="0000FF" w:themeColor="hyperlink"/>
      <w:u w:val="single"/>
    </w:rPr>
  </w:style>
  <w:style w:type="paragraph" w:styleId="a8">
    <w:name w:val="Balloon Text"/>
    <w:basedOn w:val="a"/>
    <w:link w:val="a9"/>
    <w:uiPriority w:val="99"/>
    <w:semiHidden/>
    <w:unhideWhenUsed/>
    <w:rsid w:val="003514E6"/>
    <w:rPr>
      <w:sz w:val="18"/>
      <w:szCs w:val="18"/>
    </w:rPr>
  </w:style>
  <w:style w:type="character" w:customStyle="1" w:styleId="a9">
    <w:name w:val="批注框文本 字符"/>
    <w:basedOn w:val="a0"/>
    <w:link w:val="a8"/>
    <w:uiPriority w:val="99"/>
    <w:semiHidden/>
    <w:rsid w:val="003514E6"/>
    <w:rPr>
      <w:rFonts w:ascii="Times New Roman" w:eastAsia="宋体" w:hAnsi="Times New Roman" w:cs="Times New Roman"/>
      <w:sz w:val="18"/>
      <w:szCs w:val="18"/>
    </w:rPr>
  </w:style>
  <w:style w:type="character" w:customStyle="1" w:styleId="30">
    <w:name w:val="标题 3 字符"/>
    <w:basedOn w:val="a0"/>
    <w:link w:val="3"/>
    <w:rsid w:val="00B707D4"/>
    <w:rPr>
      <w:rFonts w:ascii="Times New Roman" w:eastAsia="宋体" w:hAnsi="Times New Roman" w:cs="Times New Roman"/>
      <w:b/>
      <w:bCs/>
      <w:sz w:val="32"/>
      <w:szCs w:val="32"/>
    </w:rPr>
  </w:style>
  <w:style w:type="paragraph" w:customStyle="1" w:styleId="2">
    <w:name w:val="样式 样式 宋体 小四 + 首行缩进:  2 字符"/>
    <w:basedOn w:val="a"/>
    <w:rsid w:val="00B707D4"/>
    <w:pPr>
      <w:spacing w:line="400" w:lineRule="exact"/>
      <w:ind w:firstLineChars="200" w:firstLine="200"/>
    </w:pPr>
    <w:rPr>
      <w:rFonts w:ascii="宋体" w:hAnsi="宋体" w:cs="宋体"/>
      <w:sz w:val="24"/>
      <w:szCs w:val="20"/>
    </w:rPr>
  </w:style>
  <w:style w:type="paragraph" w:styleId="aa">
    <w:name w:val="List Paragraph"/>
    <w:basedOn w:val="a"/>
    <w:uiPriority w:val="34"/>
    <w:qFormat/>
    <w:rsid w:val="00DE0E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582843">
      <w:bodyDiv w:val="1"/>
      <w:marLeft w:val="0"/>
      <w:marRight w:val="0"/>
      <w:marTop w:val="0"/>
      <w:marBottom w:val="0"/>
      <w:divBdr>
        <w:top w:val="none" w:sz="0" w:space="0" w:color="auto"/>
        <w:left w:val="none" w:sz="0" w:space="0" w:color="auto"/>
        <w:bottom w:val="none" w:sz="0" w:space="0" w:color="auto"/>
        <w:right w:val="none" w:sz="0" w:space="0" w:color="auto"/>
      </w:divBdr>
    </w:div>
    <w:div w:id="1492678230">
      <w:bodyDiv w:val="1"/>
      <w:marLeft w:val="0"/>
      <w:marRight w:val="0"/>
      <w:marTop w:val="0"/>
      <w:marBottom w:val="0"/>
      <w:divBdr>
        <w:top w:val="none" w:sz="0" w:space="0" w:color="auto"/>
        <w:left w:val="none" w:sz="0" w:space="0" w:color="auto"/>
        <w:bottom w:val="none" w:sz="0" w:space="0" w:color="auto"/>
        <w:right w:val="none" w:sz="0" w:space="0" w:color="auto"/>
      </w:divBdr>
    </w:div>
    <w:div w:id="1552618469">
      <w:bodyDiv w:val="1"/>
      <w:marLeft w:val="0"/>
      <w:marRight w:val="0"/>
      <w:marTop w:val="0"/>
      <w:marBottom w:val="0"/>
      <w:divBdr>
        <w:top w:val="none" w:sz="0" w:space="0" w:color="auto"/>
        <w:left w:val="none" w:sz="0" w:space="0" w:color="auto"/>
        <w:bottom w:val="none" w:sz="0" w:space="0" w:color="auto"/>
        <w:right w:val="none" w:sz="0" w:space="0" w:color="auto"/>
      </w:divBdr>
    </w:div>
    <w:div w:id="1869677992">
      <w:bodyDiv w:val="1"/>
      <w:marLeft w:val="0"/>
      <w:marRight w:val="0"/>
      <w:marTop w:val="0"/>
      <w:marBottom w:val="0"/>
      <w:divBdr>
        <w:top w:val="none" w:sz="0" w:space="0" w:color="auto"/>
        <w:left w:val="none" w:sz="0" w:space="0" w:color="auto"/>
        <w:bottom w:val="none" w:sz="0" w:space="0" w:color="auto"/>
        <w:right w:val="none" w:sz="0" w:space="0" w:color="auto"/>
      </w:divBdr>
    </w:div>
    <w:div w:id="19584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s@math.ac.cn" TargetMode="External"/><Relationship Id="rId4" Type="http://schemas.openxmlformats.org/officeDocument/2006/relationships/settings" Target="settings.xml"/><Relationship Id="rId9" Type="http://schemas.openxmlformats.org/officeDocument/2006/relationships/hyperlink" Target="https://doi.org/10.1007/s10444-017-9582-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4B893-E353-4888-B00B-35E7ACF7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tddmath tddmath</cp:lastModifiedBy>
  <cp:revision>30</cp:revision>
  <dcterms:created xsi:type="dcterms:W3CDTF">2017-10-25T00:33:00Z</dcterms:created>
  <dcterms:modified xsi:type="dcterms:W3CDTF">2021-02-26T09:55:00Z</dcterms:modified>
</cp:coreProperties>
</file>